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5D7FD34" w14:textId="0B62FCEE" w:rsidR="00AB1249" w:rsidRDefault="00AB1249" w:rsidP="00AB1249">
      <w:pPr>
        <w:rPr>
          <w:b/>
          <w:sz w:val="28"/>
          <w:szCs w:val="28"/>
        </w:rPr>
      </w:pPr>
      <w:proofErr w:type="gramStart"/>
      <w:r>
        <w:rPr>
          <w:b/>
          <w:sz w:val="28"/>
          <w:szCs w:val="28"/>
        </w:rPr>
        <w:t>October,</w:t>
      </w:r>
      <w:proofErr w:type="gramEnd"/>
      <w:r>
        <w:rPr>
          <w:b/>
          <w:sz w:val="28"/>
          <w:szCs w:val="28"/>
        </w:rPr>
        <w:t xml:space="preserve"> 2020</w:t>
      </w:r>
    </w:p>
    <w:p w14:paraId="24D748A5" w14:textId="77777777" w:rsidR="00AB1249" w:rsidRDefault="00AB1249" w:rsidP="0005203E">
      <w:pPr>
        <w:jc w:val="center"/>
        <w:rPr>
          <w:b/>
          <w:sz w:val="28"/>
          <w:szCs w:val="28"/>
        </w:rPr>
      </w:pPr>
    </w:p>
    <w:p w14:paraId="7CBAF305" w14:textId="5A19A4E2" w:rsidR="009B372D" w:rsidRDefault="00090904" w:rsidP="0005203E">
      <w:pPr>
        <w:jc w:val="center"/>
        <w:rPr>
          <w:b/>
          <w:sz w:val="28"/>
          <w:szCs w:val="28"/>
        </w:rPr>
      </w:pPr>
      <w:r>
        <w:rPr>
          <w:b/>
          <w:sz w:val="28"/>
          <w:szCs w:val="28"/>
        </w:rPr>
        <w:t xml:space="preserve">The </w:t>
      </w:r>
      <w:r w:rsidR="00AB1249">
        <w:rPr>
          <w:b/>
          <w:sz w:val="28"/>
          <w:szCs w:val="28"/>
        </w:rPr>
        <w:t>U</w:t>
      </w:r>
      <w:r>
        <w:rPr>
          <w:b/>
          <w:sz w:val="28"/>
          <w:szCs w:val="28"/>
        </w:rPr>
        <w:t xml:space="preserve">se of </w:t>
      </w:r>
      <w:r w:rsidR="00AB1249">
        <w:rPr>
          <w:b/>
          <w:sz w:val="28"/>
          <w:szCs w:val="28"/>
        </w:rPr>
        <w:t>M</w:t>
      </w:r>
      <w:r>
        <w:rPr>
          <w:b/>
          <w:sz w:val="28"/>
          <w:szCs w:val="28"/>
        </w:rPr>
        <w:t>icrocurre</w:t>
      </w:r>
      <w:r w:rsidRPr="00090904">
        <w:rPr>
          <w:b/>
          <w:sz w:val="28"/>
          <w:szCs w:val="28"/>
        </w:rPr>
        <w:t>nt</w:t>
      </w:r>
      <w:r>
        <w:rPr>
          <w:b/>
          <w:sz w:val="28"/>
          <w:szCs w:val="28"/>
        </w:rPr>
        <w:t xml:space="preserve"> </w:t>
      </w:r>
      <w:r w:rsidR="00AB1249">
        <w:rPr>
          <w:b/>
          <w:sz w:val="28"/>
          <w:szCs w:val="28"/>
        </w:rPr>
        <w:t>B</w:t>
      </w:r>
      <w:r>
        <w:rPr>
          <w:b/>
          <w:sz w:val="28"/>
          <w:szCs w:val="28"/>
        </w:rPr>
        <w:t xml:space="preserve">ioelectric </w:t>
      </w:r>
      <w:r w:rsidR="00AB1249">
        <w:rPr>
          <w:b/>
          <w:sz w:val="28"/>
          <w:szCs w:val="28"/>
        </w:rPr>
        <w:t>S</w:t>
      </w:r>
      <w:r>
        <w:rPr>
          <w:b/>
          <w:sz w:val="28"/>
          <w:szCs w:val="28"/>
        </w:rPr>
        <w:t xml:space="preserve">timulation </w:t>
      </w:r>
      <w:r w:rsidR="0005203E">
        <w:rPr>
          <w:b/>
          <w:sz w:val="28"/>
          <w:szCs w:val="28"/>
        </w:rPr>
        <w:t xml:space="preserve">to </w:t>
      </w:r>
      <w:r w:rsidR="00AB1249">
        <w:rPr>
          <w:b/>
          <w:sz w:val="28"/>
          <w:szCs w:val="28"/>
        </w:rPr>
        <w:t>T</w:t>
      </w:r>
      <w:r w:rsidR="00261BCD">
        <w:rPr>
          <w:b/>
          <w:sz w:val="28"/>
          <w:szCs w:val="28"/>
        </w:rPr>
        <w:t>reat</w:t>
      </w:r>
      <w:r w:rsidR="0005203E">
        <w:rPr>
          <w:b/>
          <w:sz w:val="28"/>
          <w:szCs w:val="28"/>
        </w:rPr>
        <w:t xml:space="preserve"> </w:t>
      </w:r>
      <w:r w:rsidR="00AB1249">
        <w:rPr>
          <w:b/>
          <w:sz w:val="28"/>
          <w:szCs w:val="28"/>
        </w:rPr>
        <w:t>E</w:t>
      </w:r>
      <w:r w:rsidR="0005203E">
        <w:rPr>
          <w:b/>
          <w:sz w:val="28"/>
          <w:szCs w:val="28"/>
        </w:rPr>
        <w:t xml:space="preserve">rectile </w:t>
      </w:r>
      <w:r w:rsidR="00AB1249">
        <w:rPr>
          <w:b/>
          <w:sz w:val="28"/>
          <w:szCs w:val="28"/>
        </w:rPr>
        <w:t>D</w:t>
      </w:r>
      <w:r w:rsidR="0005203E">
        <w:rPr>
          <w:b/>
          <w:sz w:val="28"/>
          <w:szCs w:val="28"/>
        </w:rPr>
        <w:t>ysfunction</w:t>
      </w:r>
    </w:p>
    <w:p w14:paraId="4D6C53F2" w14:textId="72FBFD12" w:rsidR="00AB1249" w:rsidRDefault="00AB1249" w:rsidP="0005203E">
      <w:pPr>
        <w:jc w:val="center"/>
        <w:rPr>
          <w:b/>
          <w:sz w:val="28"/>
          <w:szCs w:val="28"/>
        </w:rPr>
      </w:pPr>
      <w:r>
        <w:rPr>
          <w:b/>
          <w:sz w:val="28"/>
          <w:szCs w:val="28"/>
        </w:rPr>
        <w:t>The International Registry Study</w:t>
      </w:r>
    </w:p>
    <w:p w14:paraId="20C5D2E5" w14:textId="77777777" w:rsidR="00090904" w:rsidRDefault="00090904">
      <w:pPr>
        <w:rPr>
          <w:b/>
          <w:sz w:val="28"/>
          <w:szCs w:val="28"/>
        </w:rPr>
      </w:pPr>
    </w:p>
    <w:p w14:paraId="7072EB23" w14:textId="77777777" w:rsidR="00090904" w:rsidRDefault="00090904">
      <w:pPr>
        <w:rPr>
          <w:b/>
          <w:sz w:val="28"/>
          <w:szCs w:val="28"/>
        </w:rPr>
      </w:pPr>
    </w:p>
    <w:p w14:paraId="03B38EDC" w14:textId="2D83A51B" w:rsidR="00090904" w:rsidRDefault="00090904">
      <w:pPr>
        <w:rPr>
          <w:b/>
          <w:sz w:val="28"/>
          <w:szCs w:val="28"/>
        </w:rPr>
      </w:pPr>
      <w:r>
        <w:rPr>
          <w:b/>
          <w:sz w:val="28"/>
          <w:szCs w:val="28"/>
        </w:rPr>
        <w:t>Background:</w:t>
      </w:r>
    </w:p>
    <w:p w14:paraId="1A7C4C31" w14:textId="77777777" w:rsidR="00090904" w:rsidRDefault="00090904">
      <w:pPr>
        <w:rPr>
          <w:b/>
          <w:sz w:val="28"/>
          <w:szCs w:val="28"/>
        </w:rPr>
      </w:pPr>
    </w:p>
    <w:p w14:paraId="2E61C437" w14:textId="1A561551" w:rsidR="00090904" w:rsidRPr="00534751" w:rsidRDefault="00090904">
      <w:pPr>
        <w:rPr>
          <w:sz w:val="28"/>
          <w:szCs w:val="28"/>
        </w:rPr>
      </w:pPr>
      <w:r w:rsidRPr="00534751">
        <w:rPr>
          <w:sz w:val="28"/>
          <w:szCs w:val="28"/>
        </w:rPr>
        <w:t>Erectile dysfunction (ED)</w:t>
      </w:r>
      <w:r w:rsidR="00534751">
        <w:rPr>
          <w:sz w:val="28"/>
          <w:szCs w:val="28"/>
        </w:rPr>
        <w:t xml:space="preserve"> </w:t>
      </w:r>
      <w:r w:rsidRPr="00534751">
        <w:rPr>
          <w:sz w:val="28"/>
          <w:szCs w:val="28"/>
        </w:rPr>
        <w:t xml:space="preserve">effects up to 20% of men, and an increasing problem with advancing age. There are many contributing causes of ED, including concomitant use of prescribed medications for health problems including hypertension, or causal diseases such as diabetes. The current treatment includes improved diet, exercise, stress reduction and sleep, but also the use of drugs that </w:t>
      </w:r>
      <w:r w:rsidR="00534751">
        <w:rPr>
          <w:sz w:val="28"/>
          <w:szCs w:val="28"/>
        </w:rPr>
        <w:t xml:space="preserve">are inhibitors of the </w:t>
      </w:r>
      <w:r w:rsidRPr="00534751">
        <w:rPr>
          <w:sz w:val="28"/>
          <w:szCs w:val="28"/>
        </w:rPr>
        <w:t>Phosphodiesterase pathway</w:t>
      </w:r>
      <w:r w:rsidR="00534751">
        <w:rPr>
          <w:sz w:val="28"/>
          <w:szCs w:val="28"/>
        </w:rPr>
        <w:t>,</w:t>
      </w:r>
      <w:r w:rsidRPr="00534751">
        <w:rPr>
          <w:sz w:val="28"/>
          <w:szCs w:val="28"/>
        </w:rPr>
        <w:t xml:space="preserve"> which leads to vasodilation in the venous system of the penis to induce erections. These </w:t>
      </w:r>
      <w:r w:rsidR="00DC1A30">
        <w:rPr>
          <w:sz w:val="28"/>
          <w:szCs w:val="28"/>
        </w:rPr>
        <w:t>drugs have significant long-t</w:t>
      </w:r>
      <w:r w:rsidRPr="00534751">
        <w:rPr>
          <w:sz w:val="28"/>
          <w:szCs w:val="28"/>
        </w:rPr>
        <w:t>erm side effects</w:t>
      </w:r>
      <w:r w:rsidR="00DC1A30">
        <w:rPr>
          <w:sz w:val="28"/>
          <w:szCs w:val="28"/>
        </w:rPr>
        <w:t>,</w:t>
      </w:r>
      <w:r w:rsidRPr="00534751">
        <w:rPr>
          <w:sz w:val="28"/>
          <w:szCs w:val="28"/>
        </w:rPr>
        <w:t xml:space="preserve"> and are very expensive</w:t>
      </w:r>
      <w:r w:rsidR="00DC1A30">
        <w:rPr>
          <w:sz w:val="28"/>
          <w:szCs w:val="28"/>
        </w:rPr>
        <w:t>,</w:t>
      </w:r>
      <w:r w:rsidRPr="00534751">
        <w:rPr>
          <w:sz w:val="28"/>
          <w:szCs w:val="28"/>
        </w:rPr>
        <w:t xml:space="preserve"> prohibiting their use by a large percentage of men with ED.</w:t>
      </w:r>
    </w:p>
    <w:p w14:paraId="6D0DA7BA" w14:textId="77777777" w:rsidR="00E71475" w:rsidRPr="00534751" w:rsidRDefault="00E71475">
      <w:pPr>
        <w:rPr>
          <w:sz w:val="28"/>
          <w:szCs w:val="28"/>
        </w:rPr>
      </w:pPr>
    </w:p>
    <w:p w14:paraId="5CB7D2DA" w14:textId="435E84D6" w:rsidR="00090904" w:rsidRPr="00534751" w:rsidRDefault="00E71475">
      <w:pPr>
        <w:rPr>
          <w:sz w:val="28"/>
          <w:szCs w:val="28"/>
        </w:rPr>
      </w:pPr>
      <w:r w:rsidRPr="00534751">
        <w:rPr>
          <w:sz w:val="28"/>
          <w:szCs w:val="28"/>
        </w:rPr>
        <w:t xml:space="preserve">There are a number of electrical fields in the body, with </w:t>
      </w:r>
      <w:r w:rsidR="0005203E" w:rsidRPr="00534751">
        <w:rPr>
          <w:sz w:val="28"/>
          <w:szCs w:val="28"/>
        </w:rPr>
        <w:t xml:space="preserve">examples including </w:t>
      </w:r>
      <w:r w:rsidRPr="00534751">
        <w:rPr>
          <w:sz w:val="28"/>
          <w:szCs w:val="28"/>
        </w:rPr>
        <w:t>the electrocardiogram (EKG) and brai</w:t>
      </w:r>
      <w:r w:rsidR="0005203E" w:rsidRPr="00534751">
        <w:rPr>
          <w:sz w:val="28"/>
          <w:szCs w:val="28"/>
        </w:rPr>
        <w:t>n encephalogram (EEG)</w:t>
      </w:r>
      <w:r w:rsidRPr="00534751">
        <w:rPr>
          <w:sz w:val="28"/>
          <w:szCs w:val="28"/>
        </w:rPr>
        <w:t xml:space="preserve">. </w:t>
      </w:r>
      <w:r w:rsidR="00090904" w:rsidRPr="00534751">
        <w:rPr>
          <w:sz w:val="28"/>
          <w:szCs w:val="28"/>
        </w:rPr>
        <w:t>Bioelectric stimulation</w:t>
      </w:r>
      <w:r w:rsidRPr="00534751">
        <w:rPr>
          <w:sz w:val="28"/>
          <w:szCs w:val="28"/>
        </w:rPr>
        <w:t xml:space="preserve"> (BES)</w:t>
      </w:r>
      <w:r w:rsidR="00090904" w:rsidRPr="00534751">
        <w:rPr>
          <w:sz w:val="28"/>
          <w:szCs w:val="28"/>
        </w:rPr>
        <w:t xml:space="preserve"> utilizes </w:t>
      </w:r>
      <w:r w:rsidR="00DC1A30">
        <w:rPr>
          <w:sz w:val="28"/>
          <w:szCs w:val="28"/>
        </w:rPr>
        <w:t xml:space="preserve">the delivery of </w:t>
      </w:r>
      <w:r w:rsidR="00090904" w:rsidRPr="00534751">
        <w:rPr>
          <w:sz w:val="28"/>
          <w:szCs w:val="28"/>
        </w:rPr>
        <w:t xml:space="preserve">precise microcurrents targeted to </w:t>
      </w:r>
      <w:r w:rsidR="0005203E" w:rsidRPr="00534751">
        <w:rPr>
          <w:sz w:val="28"/>
          <w:szCs w:val="28"/>
        </w:rPr>
        <w:t xml:space="preserve">specific proteins in the </w:t>
      </w:r>
      <w:r w:rsidR="00090904" w:rsidRPr="00534751">
        <w:rPr>
          <w:sz w:val="28"/>
          <w:szCs w:val="28"/>
        </w:rPr>
        <w:t>tissue</w:t>
      </w:r>
      <w:r w:rsidR="0005203E" w:rsidRPr="00534751">
        <w:rPr>
          <w:sz w:val="28"/>
          <w:szCs w:val="28"/>
        </w:rPr>
        <w:t xml:space="preserve"> being treated</w:t>
      </w:r>
      <w:r w:rsidR="00090904" w:rsidRPr="00534751">
        <w:rPr>
          <w:sz w:val="28"/>
          <w:szCs w:val="28"/>
        </w:rPr>
        <w:t xml:space="preserve"> that causes upregulation or increased local tissue expression of the protein(s) of interest.</w:t>
      </w:r>
      <w:r w:rsidRPr="00534751">
        <w:rPr>
          <w:sz w:val="28"/>
          <w:szCs w:val="28"/>
        </w:rPr>
        <w:t xml:space="preserve"> The identification of the precise signal</w:t>
      </w:r>
      <w:r w:rsidR="0005203E" w:rsidRPr="00534751">
        <w:rPr>
          <w:sz w:val="28"/>
          <w:szCs w:val="28"/>
        </w:rPr>
        <w:t xml:space="preserve"> for each target protein</w:t>
      </w:r>
      <w:r w:rsidRPr="00534751">
        <w:rPr>
          <w:sz w:val="28"/>
          <w:szCs w:val="28"/>
        </w:rPr>
        <w:t xml:space="preserve"> has taken decades to define</w:t>
      </w:r>
      <w:r w:rsidR="00DC1A30">
        <w:rPr>
          <w:sz w:val="28"/>
          <w:szCs w:val="28"/>
        </w:rPr>
        <w:t xml:space="preserve"> and confirm</w:t>
      </w:r>
      <w:r w:rsidR="0005203E" w:rsidRPr="00534751">
        <w:rPr>
          <w:sz w:val="28"/>
          <w:szCs w:val="28"/>
        </w:rPr>
        <w:t>,</w:t>
      </w:r>
      <w:r w:rsidRPr="00534751">
        <w:rPr>
          <w:sz w:val="28"/>
          <w:szCs w:val="28"/>
        </w:rPr>
        <w:t xml:space="preserve"> using quantitative measurements from tissues that were stimulated at various frequencies until the optimal signal was identified. The use of BES has been shown to be very safe</w:t>
      </w:r>
      <w:r w:rsidR="00C927AF">
        <w:rPr>
          <w:sz w:val="28"/>
          <w:szCs w:val="28"/>
        </w:rPr>
        <w:t xml:space="preserve"> to </w:t>
      </w:r>
      <w:r w:rsidRPr="00534751">
        <w:rPr>
          <w:sz w:val="28"/>
          <w:szCs w:val="28"/>
        </w:rPr>
        <w:t xml:space="preserve">induce organ and tissue repair and regeneration </w:t>
      </w:r>
      <w:r w:rsidR="0005203E" w:rsidRPr="00534751">
        <w:rPr>
          <w:sz w:val="28"/>
          <w:szCs w:val="28"/>
        </w:rPr>
        <w:t>in many diseases and conditions</w:t>
      </w:r>
      <w:r w:rsidRPr="00534751">
        <w:rPr>
          <w:sz w:val="28"/>
          <w:szCs w:val="28"/>
        </w:rPr>
        <w:t>, varying from accelerating tooth movement, reversing heart failure, traumatic brain injury and stroke</w:t>
      </w:r>
      <w:r w:rsidR="0005203E" w:rsidRPr="00534751">
        <w:rPr>
          <w:sz w:val="28"/>
          <w:szCs w:val="28"/>
        </w:rPr>
        <w:t xml:space="preserve">, </w:t>
      </w:r>
      <w:r w:rsidR="00DC1A30">
        <w:rPr>
          <w:sz w:val="28"/>
          <w:szCs w:val="28"/>
        </w:rPr>
        <w:t xml:space="preserve">to enhanced breast milk production, </w:t>
      </w:r>
      <w:r w:rsidR="0005203E" w:rsidRPr="00534751">
        <w:rPr>
          <w:sz w:val="28"/>
          <w:szCs w:val="28"/>
        </w:rPr>
        <w:t xml:space="preserve"> </w:t>
      </w:r>
      <w:r w:rsidR="00DC1A30">
        <w:rPr>
          <w:sz w:val="28"/>
          <w:szCs w:val="28"/>
        </w:rPr>
        <w:t xml:space="preserve">and </w:t>
      </w:r>
      <w:r w:rsidR="0005203E" w:rsidRPr="00534751">
        <w:rPr>
          <w:sz w:val="28"/>
          <w:szCs w:val="28"/>
        </w:rPr>
        <w:t>hair regeneration</w:t>
      </w:r>
      <w:r w:rsidR="00C927AF">
        <w:rPr>
          <w:sz w:val="28"/>
          <w:szCs w:val="28"/>
        </w:rPr>
        <w:t xml:space="preserve">, </w:t>
      </w:r>
      <w:r w:rsidR="00C927AF" w:rsidRPr="00534751">
        <w:rPr>
          <w:sz w:val="28"/>
          <w:szCs w:val="28"/>
        </w:rPr>
        <w:t>and in fact</w:t>
      </w:r>
      <w:r w:rsidR="00C927AF">
        <w:rPr>
          <w:sz w:val="28"/>
          <w:szCs w:val="28"/>
        </w:rPr>
        <w:t>,</w:t>
      </w:r>
      <w:r w:rsidR="00C927AF" w:rsidRPr="00534751">
        <w:rPr>
          <w:sz w:val="28"/>
          <w:szCs w:val="28"/>
        </w:rPr>
        <w:t xml:space="preserve"> is being tested as a treatment for cancer</w:t>
      </w:r>
      <w:r w:rsidRPr="00534751">
        <w:rPr>
          <w:sz w:val="28"/>
          <w:szCs w:val="28"/>
        </w:rPr>
        <w:t xml:space="preserve">.  </w:t>
      </w:r>
    </w:p>
    <w:p w14:paraId="3FE88E38" w14:textId="77777777" w:rsidR="00E71475" w:rsidRPr="00534751" w:rsidRDefault="00E71475">
      <w:pPr>
        <w:rPr>
          <w:sz w:val="28"/>
          <w:szCs w:val="28"/>
        </w:rPr>
      </w:pPr>
    </w:p>
    <w:p w14:paraId="57A4D9BA" w14:textId="312C68D3" w:rsidR="00E71475" w:rsidRPr="00534751" w:rsidRDefault="00E71475">
      <w:pPr>
        <w:rPr>
          <w:sz w:val="28"/>
          <w:szCs w:val="28"/>
        </w:rPr>
      </w:pPr>
      <w:r w:rsidRPr="00534751">
        <w:rPr>
          <w:sz w:val="28"/>
          <w:szCs w:val="28"/>
        </w:rPr>
        <w:t xml:space="preserve">This </w:t>
      </w:r>
      <w:r w:rsidR="00C927AF">
        <w:rPr>
          <w:sz w:val="28"/>
          <w:szCs w:val="28"/>
        </w:rPr>
        <w:t xml:space="preserve">Registry </w:t>
      </w:r>
      <w:r w:rsidRPr="00534751">
        <w:rPr>
          <w:sz w:val="28"/>
          <w:szCs w:val="28"/>
        </w:rPr>
        <w:t>study follows the very successful demonstration of the absolute safety</w:t>
      </w:r>
      <w:r w:rsidR="0005203E" w:rsidRPr="00534751">
        <w:rPr>
          <w:sz w:val="28"/>
          <w:szCs w:val="28"/>
        </w:rPr>
        <w:t>,</w:t>
      </w:r>
      <w:r w:rsidRPr="00534751">
        <w:rPr>
          <w:sz w:val="28"/>
          <w:szCs w:val="28"/>
        </w:rPr>
        <w:t xml:space="preserve"> and remarkable efficacy</w:t>
      </w:r>
      <w:r w:rsidR="0005203E" w:rsidRPr="00534751">
        <w:rPr>
          <w:sz w:val="28"/>
          <w:szCs w:val="28"/>
        </w:rPr>
        <w:t>,</w:t>
      </w:r>
      <w:r w:rsidRPr="00534751">
        <w:rPr>
          <w:sz w:val="28"/>
          <w:szCs w:val="28"/>
        </w:rPr>
        <w:t xml:space="preserve"> of using functional bioelectric stimulation</w:t>
      </w:r>
      <w:r w:rsidR="00C927AF">
        <w:rPr>
          <w:sz w:val="28"/>
          <w:szCs w:val="28"/>
        </w:rPr>
        <w:t xml:space="preserve"> (BES)</w:t>
      </w:r>
      <w:r w:rsidRPr="00534751">
        <w:rPr>
          <w:sz w:val="28"/>
          <w:szCs w:val="28"/>
        </w:rPr>
        <w:t xml:space="preserve"> to treat ED</w:t>
      </w:r>
      <w:r w:rsidR="003A607F" w:rsidRPr="00534751">
        <w:rPr>
          <w:sz w:val="28"/>
          <w:szCs w:val="28"/>
        </w:rPr>
        <w:t xml:space="preserve"> by </w:t>
      </w:r>
      <w:proofErr w:type="spellStart"/>
      <w:r w:rsidR="003A607F" w:rsidRPr="00534751">
        <w:rPr>
          <w:sz w:val="28"/>
          <w:szCs w:val="28"/>
        </w:rPr>
        <w:t>Carboni</w:t>
      </w:r>
      <w:proofErr w:type="spellEnd"/>
      <w:r w:rsidR="003A607F" w:rsidRPr="00534751">
        <w:rPr>
          <w:sz w:val="28"/>
          <w:szCs w:val="28"/>
        </w:rPr>
        <w:t xml:space="preserve"> and colleagues</w:t>
      </w:r>
      <w:r w:rsidR="003A607F" w:rsidRPr="00534751">
        <w:rPr>
          <w:sz w:val="28"/>
          <w:szCs w:val="28"/>
          <w:vertAlign w:val="superscript"/>
        </w:rPr>
        <w:t>1</w:t>
      </w:r>
      <w:r w:rsidR="006A208C">
        <w:rPr>
          <w:sz w:val="28"/>
          <w:szCs w:val="28"/>
        </w:rPr>
        <w:t>.</w:t>
      </w:r>
      <w:r w:rsidR="003A607F" w:rsidRPr="00534751">
        <w:rPr>
          <w:sz w:val="28"/>
          <w:szCs w:val="28"/>
          <w:vertAlign w:val="superscript"/>
        </w:rPr>
        <w:t xml:space="preserve"> </w:t>
      </w:r>
      <w:r w:rsidR="003A607F" w:rsidRPr="00534751">
        <w:rPr>
          <w:sz w:val="28"/>
          <w:szCs w:val="28"/>
        </w:rPr>
        <w:t>Th</w:t>
      </w:r>
      <w:r w:rsidR="00AB1249">
        <w:rPr>
          <w:sz w:val="28"/>
          <w:szCs w:val="28"/>
        </w:rPr>
        <w:t xml:space="preserve">is </w:t>
      </w:r>
      <w:r w:rsidR="003A607F" w:rsidRPr="00534751">
        <w:rPr>
          <w:sz w:val="28"/>
          <w:szCs w:val="28"/>
        </w:rPr>
        <w:t>study was a</w:t>
      </w:r>
      <w:r w:rsidRPr="00534751">
        <w:rPr>
          <w:sz w:val="28"/>
          <w:szCs w:val="28"/>
        </w:rPr>
        <w:t xml:space="preserve"> very well design</w:t>
      </w:r>
      <w:r w:rsidR="0005203E" w:rsidRPr="00534751">
        <w:rPr>
          <w:sz w:val="28"/>
          <w:szCs w:val="28"/>
        </w:rPr>
        <w:t xml:space="preserve">ed </w:t>
      </w:r>
      <w:r w:rsidR="00AB1249">
        <w:rPr>
          <w:sz w:val="28"/>
          <w:szCs w:val="28"/>
        </w:rPr>
        <w:t xml:space="preserve">prospective, </w:t>
      </w:r>
      <w:r w:rsidR="0005203E" w:rsidRPr="00534751">
        <w:rPr>
          <w:sz w:val="28"/>
          <w:szCs w:val="28"/>
        </w:rPr>
        <w:t xml:space="preserve">randomized, </w:t>
      </w:r>
      <w:r w:rsidR="00C927AF">
        <w:rPr>
          <w:sz w:val="28"/>
          <w:szCs w:val="28"/>
        </w:rPr>
        <w:t xml:space="preserve">double blind, </w:t>
      </w:r>
      <w:r w:rsidR="0005203E" w:rsidRPr="00534751">
        <w:rPr>
          <w:sz w:val="28"/>
          <w:szCs w:val="28"/>
        </w:rPr>
        <w:t>sham and placebo-</w:t>
      </w:r>
      <w:r w:rsidRPr="00534751">
        <w:rPr>
          <w:sz w:val="28"/>
          <w:szCs w:val="28"/>
        </w:rPr>
        <w:t>controlled</w:t>
      </w:r>
      <w:r w:rsidR="00FF6C49" w:rsidRPr="00534751">
        <w:rPr>
          <w:sz w:val="28"/>
          <w:szCs w:val="28"/>
        </w:rPr>
        <w:t>,</w:t>
      </w:r>
      <w:r w:rsidRPr="00534751">
        <w:rPr>
          <w:sz w:val="28"/>
          <w:szCs w:val="28"/>
        </w:rPr>
        <w:t xml:space="preserve"> trial</w:t>
      </w:r>
      <w:r w:rsidR="0005203E" w:rsidRPr="00534751">
        <w:rPr>
          <w:sz w:val="28"/>
          <w:szCs w:val="28"/>
        </w:rPr>
        <w:t xml:space="preserve"> that</w:t>
      </w:r>
      <w:r w:rsidRPr="00534751">
        <w:rPr>
          <w:sz w:val="28"/>
          <w:szCs w:val="28"/>
        </w:rPr>
        <w:t xml:space="preserve"> </w:t>
      </w:r>
      <w:r w:rsidR="003A607F" w:rsidRPr="00534751">
        <w:rPr>
          <w:sz w:val="28"/>
          <w:szCs w:val="28"/>
        </w:rPr>
        <w:t>demonstrated 100 % success in reve</w:t>
      </w:r>
      <w:r w:rsidR="0005203E" w:rsidRPr="00534751">
        <w:rPr>
          <w:sz w:val="28"/>
          <w:szCs w:val="28"/>
        </w:rPr>
        <w:t>rsing ED in the treatment cohort</w:t>
      </w:r>
      <w:r w:rsidR="003A607F" w:rsidRPr="00534751">
        <w:rPr>
          <w:sz w:val="28"/>
          <w:szCs w:val="28"/>
        </w:rPr>
        <w:t xml:space="preserve">, while none of the control subjects experienced </w:t>
      </w:r>
      <w:r w:rsidR="006A208C">
        <w:rPr>
          <w:sz w:val="28"/>
          <w:szCs w:val="28"/>
        </w:rPr>
        <w:t>any improvement in their</w:t>
      </w:r>
      <w:r w:rsidR="003A607F" w:rsidRPr="00534751">
        <w:rPr>
          <w:sz w:val="28"/>
          <w:szCs w:val="28"/>
        </w:rPr>
        <w:t xml:space="preserve"> ED during the</w:t>
      </w:r>
      <w:r w:rsidR="00FF6C49" w:rsidRPr="00534751">
        <w:rPr>
          <w:sz w:val="28"/>
          <w:szCs w:val="28"/>
        </w:rPr>
        <w:t xml:space="preserve"> </w:t>
      </w:r>
      <w:proofErr w:type="gramStart"/>
      <w:r w:rsidR="00FF6C49" w:rsidRPr="00534751">
        <w:rPr>
          <w:sz w:val="28"/>
          <w:szCs w:val="28"/>
        </w:rPr>
        <w:t xml:space="preserve">4 </w:t>
      </w:r>
      <w:r w:rsidR="00FF6C49" w:rsidRPr="00534751">
        <w:rPr>
          <w:sz w:val="28"/>
          <w:szCs w:val="28"/>
        </w:rPr>
        <w:lastRenderedPageBreak/>
        <w:t>week</w:t>
      </w:r>
      <w:proofErr w:type="gramEnd"/>
      <w:r w:rsidR="00FF6C49" w:rsidRPr="00534751">
        <w:rPr>
          <w:sz w:val="28"/>
          <w:szCs w:val="28"/>
        </w:rPr>
        <w:t xml:space="preserve"> study period. The bioelectric signal used in the study </w:t>
      </w:r>
      <w:r w:rsidR="003A607F" w:rsidRPr="00534751">
        <w:rPr>
          <w:sz w:val="28"/>
          <w:szCs w:val="28"/>
        </w:rPr>
        <w:t xml:space="preserve">targeted only a single protein, vascular endothelial growth factor (VEGF), which has been shown to be one of the </w:t>
      </w:r>
      <w:r w:rsidR="00FF6C49" w:rsidRPr="00534751">
        <w:rPr>
          <w:sz w:val="28"/>
          <w:szCs w:val="28"/>
        </w:rPr>
        <w:t>most potent inducers of</w:t>
      </w:r>
      <w:r w:rsidR="003A607F" w:rsidRPr="00534751">
        <w:rPr>
          <w:sz w:val="28"/>
          <w:szCs w:val="28"/>
        </w:rPr>
        <w:t xml:space="preserve"> t</w:t>
      </w:r>
      <w:r w:rsidR="00FF6C49" w:rsidRPr="00534751">
        <w:rPr>
          <w:sz w:val="28"/>
          <w:szCs w:val="28"/>
        </w:rPr>
        <w:t xml:space="preserve">he formation of new blood vessels and improve </w:t>
      </w:r>
      <w:r w:rsidR="003A607F" w:rsidRPr="00534751">
        <w:rPr>
          <w:sz w:val="28"/>
          <w:szCs w:val="28"/>
        </w:rPr>
        <w:t>blood flow.</w:t>
      </w:r>
    </w:p>
    <w:p w14:paraId="4A884AA9" w14:textId="77777777" w:rsidR="003A607F" w:rsidRPr="00534751" w:rsidRDefault="003A607F">
      <w:pPr>
        <w:rPr>
          <w:sz w:val="28"/>
          <w:szCs w:val="28"/>
        </w:rPr>
      </w:pPr>
    </w:p>
    <w:p w14:paraId="1B00C7A6" w14:textId="0FBE316F" w:rsidR="003A607F" w:rsidRPr="00534751" w:rsidRDefault="006A208C">
      <w:pPr>
        <w:rPr>
          <w:sz w:val="28"/>
          <w:szCs w:val="28"/>
        </w:rPr>
      </w:pPr>
      <w:r>
        <w:rPr>
          <w:sz w:val="28"/>
          <w:szCs w:val="28"/>
        </w:rPr>
        <w:t>However, i</w:t>
      </w:r>
      <w:r w:rsidR="00390A81">
        <w:rPr>
          <w:sz w:val="28"/>
          <w:szCs w:val="28"/>
        </w:rPr>
        <w:t>t is clear that ED has many causes beyond impaired blood flow that include</w:t>
      </w:r>
      <w:r w:rsidR="00C927AF">
        <w:rPr>
          <w:sz w:val="28"/>
          <w:szCs w:val="28"/>
        </w:rPr>
        <w:t>s</w:t>
      </w:r>
      <w:r w:rsidR="00390A81">
        <w:rPr>
          <w:sz w:val="28"/>
          <w:szCs w:val="28"/>
        </w:rPr>
        <w:t xml:space="preserve"> loss of muscle function as well as nerve injury. </w:t>
      </w:r>
      <w:proofErr w:type="spellStart"/>
      <w:r>
        <w:rPr>
          <w:sz w:val="28"/>
          <w:szCs w:val="28"/>
        </w:rPr>
        <w:t>MyoStim</w:t>
      </w:r>
      <w:proofErr w:type="spellEnd"/>
      <w:r>
        <w:rPr>
          <w:sz w:val="28"/>
          <w:szCs w:val="28"/>
        </w:rPr>
        <w:t xml:space="preserve"> is the only treatment that improves all three main causes. </w:t>
      </w:r>
      <w:r w:rsidR="003A607F" w:rsidRPr="00534751">
        <w:rPr>
          <w:sz w:val="28"/>
          <w:szCs w:val="28"/>
        </w:rPr>
        <w:t>The</w:t>
      </w:r>
      <w:r w:rsidR="00390A81">
        <w:rPr>
          <w:sz w:val="28"/>
          <w:szCs w:val="28"/>
        </w:rPr>
        <w:t xml:space="preserve">re has been significant progress in identifying the precise </w:t>
      </w:r>
      <w:proofErr w:type="spellStart"/>
      <w:r w:rsidR="00390A81">
        <w:rPr>
          <w:sz w:val="28"/>
          <w:szCs w:val="28"/>
        </w:rPr>
        <w:t>Bioelecric</w:t>
      </w:r>
      <w:proofErr w:type="spellEnd"/>
      <w:r w:rsidR="00390A81">
        <w:rPr>
          <w:sz w:val="28"/>
          <w:szCs w:val="28"/>
        </w:rPr>
        <w:t xml:space="preserve"> Stimulation (BES) signals for four other pro-regenerative proteins including</w:t>
      </w:r>
      <w:r w:rsidR="00FF6C49" w:rsidRPr="00534751">
        <w:rPr>
          <w:sz w:val="28"/>
          <w:szCs w:val="28"/>
        </w:rPr>
        <w:t xml:space="preserve"> </w:t>
      </w:r>
      <w:r w:rsidR="00390A81">
        <w:rPr>
          <w:sz w:val="28"/>
          <w:szCs w:val="28"/>
        </w:rPr>
        <w:t>Platelet Derived Growth Factor (PDGF) to further</w:t>
      </w:r>
      <w:r w:rsidR="003A607F" w:rsidRPr="00534751">
        <w:rPr>
          <w:sz w:val="28"/>
          <w:szCs w:val="28"/>
        </w:rPr>
        <w:t xml:space="preserve"> enhance</w:t>
      </w:r>
      <w:r w:rsidR="00390A81">
        <w:rPr>
          <w:sz w:val="28"/>
          <w:szCs w:val="28"/>
        </w:rPr>
        <w:t xml:space="preserve"> blood flow with new mature and larger blood vessels</w:t>
      </w:r>
      <w:r w:rsidR="003A607F" w:rsidRPr="00534751">
        <w:rPr>
          <w:sz w:val="28"/>
          <w:szCs w:val="28"/>
        </w:rPr>
        <w:t xml:space="preserve">, </w:t>
      </w:r>
      <w:r w:rsidR="00FF6C49" w:rsidRPr="00534751">
        <w:rPr>
          <w:sz w:val="28"/>
          <w:szCs w:val="28"/>
        </w:rPr>
        <w:t>stromal derived factor-1 (SDF-1</w:t>
      </w:r>
      <w:r w:rsidR="00AA7C19" w:rsidRPr="00534751">
        <w:rPr>
          <w:sz w:val="28"/>
          <w:szCs w:val="28"/>
        </w:rPr>
        <w:t xml:space="preserve">) </w:t>
      </w:r>
      <w:r w:rsidR="00FF6C49" w:rsidRPr="00534751">
        <w:rPr>
          <w:sz w:val="28"/>
          <w:szCs w:val="28"/>
        </w:rPr>
        <w:t xml:space="preserve">which </w:t>
      </w:r>
      <w:r w:rsidR="00390A81">
        <w:rPr>
          <w:sz w:val="28"/>
          <w:szCs w:val="28"/>
        </w:rPr>
        <w:t>is the most potent stimulus of stem cell mobilization</w:t>
      </w:r>
      <w:r>
        <w:rPr>
          <w:sz w:val="28"/>
          <w:szCs w:val="28"/>
        </w:rPr>
        <w:t xml:space="preserve"> and homing</w:t>
      </w:r>
      <w:r w:rsidR="00390A81">
        <w:rPr>
          <w:sz w:val="28"/>
          <w:szCs w:val="28"/>
        </w:rPr>
        <w:t xml:space="preserve">, </w:t>
      </w:r>
      <w:r w:rsidR="00AA7C19" w:rsidRPr="00534751">
        <w:rPr>
          <w:sz w:val="28"/>
          <w:szCs w:val="28"/>
        </w:rPr>
        <w:t>insulin-like growth factor (IGF) which is very decreased in ED</w:t>
      </w:r>
      <w:r w:rsidR="00390A81">
        <w:rPr>
          <w:sz w:val="28"/>
          <w:szCs w:val="28"/>
        </w:rPr>
        <w:t xml:space="preserve"> and important in cellular repair</w:t>
      </w:r>
      <w:r w:rsidR="00AA7C19" w:rsidRPr="00534751">
        <w:rPr>
          <w:sz w:val="28"/>
          <w:szCs w:val="28"/>
        </w:rPr>
        <w:t xml:space="preserve">, </w:t>
      </w:r>
      <w:r w:rsidR="00FF6C49" w:rsidRPr="00534751">
        <w:rPr>
          <w:sz w:val="28"/>
          <w:szCs w:val="28"/>
        </w:rPr>
        <w:t xml:space="preserve">and </w:t>
      </w:r>
      <w:proofErr w:type="spellStart"/>
      <w:r>
        <w:rPr>
          <w:sz w:val="28"/>
          <w:szCs w:val="28"/>
        </w:rPr>
        <w:t>F</w:t>
      </w:r>
      <w:r w:rsidR="003A607F" w:rsidRPr="00534751">
        <w:rPr>
          <w:sz w:val="28"/>
          <w:szCs w:val="28"/>
        </w:rPr>
        <w:t>ollistatin</w:t>
      </w:r>
      <w:proofErr w:type="spellEnd"/>
      <w:r>
        <w:rPr>
          <w:sz w:val="28"/>
          <w:szCs w:val="28"/>
        </w:rPr>
        <w:t>,</w:t>
      </w:r>
      <w:r w:rsidR="00390A81">
        <w:rPr>
          <w:sz w:val="28"/>
          <w:szCs w:val="28"/>
        </w:rPr>
        <w:t xml:space="preserve"> </w:t>
      </w:r>
      <w:r w:rsidR="00FF6C49" w:rsidRPr="00534751">
        <w:rPr>
          <w:sz w:val="28"/>
          <w:szCs w:val="28"/>
        </w:rPr>
        <w:t>w</w:t>
      </w:r>
      <w:r w:rsidR="003A607F" w:rsidRPr="00534751">
        <w:rPr>
          <w:sz w:val="28"/>
          <w:szCs w:val="28"/>
        </w:rPr>
        <w:t>hich is a</w:t>
      </w:r>
      <w:r>
        <w:rPr>
          <w:sz w:val="28"/>
          <w:szCs w:val="28"/>
        </w:rPr>
        <w:t xml:space="preserve"> protein that </w:t>
      </w:r>
      <w:r w:rsidR="003A607F" w:rsidRPr="00534751">
        <w:rPr>
          <w:sz w:val="28"/>
          <w:szCs w:val="28"/>
        </w:rPr>
        <w:t>stimulat</w:t>
      </w:r>
      <w:r>
        <w:rPr>
          <w:sz w:val="28"/>
          <w:szCs w:val="28"/>
        </w:rPr>
        <w:t>es</w:t>
      </w:r>
      <w:r w:rsidR="003A607F" w:rsidRPr="00534751">
        <w:rPr>
          <w:sz w:val="28"/>
          <w:szCs w:val="28"/>
        </w:rPr>
        <w:t xml:space="preserve"> muscle function and contractil</w:t>
      </w:r>
      <w:r w:rsidR="00FF6C49" w:rsidRPr="00534751">
        <w:rPr>
          <w:sz w:val="28"/>
          <w:szCs w:val="28"/>
        </w:rPr>
        <w:t>it</w:t>
      </w:r>
      <w:r w:rsidR="003A607F" w:rsidRPr="00534751">
        <w:rPr>
          <w:sz w:val="28"/>
          <w:szCs w:val="28"/>
        </w:rPr>
        <w:t>y leading to enhanc</w:t>
      </w:r>
      <w:r w:rsidR="00FF6C49" w:rsidRPr="00534751">
        <w:rPr>
          <w:sz w:val="28"/>
          <w:szCs w:val="28"/>
        </w:rPr>
        <w:t>ed erection,</w:t>
      </w:r>
      <w:r w:rsidR="003A607F" w:rsidRPr="00534751">
        <w:rPr>
          <w:sz w:val="28"/>
          <w:szCs w:val="28"/>
        </w:rPr>
        <w:t xml:space="preserve"> </w:t>
      </w:r>
      <w:r w:rsidR="00390A81">
        <w:rPr>
          <w:sz w:val="28"/>
          <w:szCs w:val="28"/>
        </w:rPr>
        <w:t xml:space="preserve">and Klotho, a potent anti-aging protein that reduces inflammation, </w:t>
      </w:r>
      <w:r w:rsidR="003A607F" w:rsidRPr="00534751">
        <w:rPr>
          <w:sz w:val="28"/>
          <w:szCs w:val="28"/>
        </w:rPr>
        <w:t>all leading to reversal of ED.</w:t>
      </w:r>
    </w:p>
    <w:p w14:paraId="4D7BE748" w14:textId="77777777" w:rsidR="003A607F" w:rsidRDefault="003A607F">
      <w:pPr>
        <w:rPr>
          <w:b/>
          <w:sz w:val="28"/>
          <w:szCs w:val="28"/>
        </w:rPr>
      </w:pPr>
    </w:p>
    <w:p w14:paraId="57B16F2C" w14:textId="5AA0F936" w:rsidR="00AA7274" w:rsidRDefault="00AA7274">
      <w:pPr>
        <w:rPr>
          <w:b/>
          <w:sz w:val="28"/>
          <w:szCs w:val="28"/>
        </w:rPr>
      </w:pPr>
      <w:r>
        <w:rPr>
          <w:b/>
          <w:sz w:val="28"/>
          <w:szCs w:val="28"/>
        </w:rPr>
        <w:t>St</w:t>
      </w:r>
      <w:r w:rsidR="00AA7C19">
        <w:rPr>
          <w:b/>
          <w:sz w:val="28"/>
          <w:szCs w:val="28"/>
        </w:rPr>
        <w:t xml:space="preserve">udy Design:  </w:t>
      </w:r>
      <w:r w:rsidR="00390A81">
        <w:rPr>
          <w:b/>
          <w:sz w:val="28"/>
          <w:szCs w:val="28"/>
        </w:rPr>
        <w:t>Prospective, non-randomized, single arm observational study</w:t>
      </w:r>
    </w:p>
    <w:p w14:paraId="204CC19A" w14:textId="29C007B6" w:rsidR="003A607F" w:rsidRDefault="003A607F">
      <w:pPr>
        <w:rPr>
          <w:b/>
          <w:sz w:val="28"/>
          <w:szCs w:val="28"/>
        </w:rPr>
      </w:pPr>
      <w:r>
        <w:rPr>
          <w:b/>
          <w:sz w:val="28"/>
          <w:szCs w:val="28"/>
        </w:rPr>
        <w:t xml:space="preserve">Number of Study Subjects:  </w:t>
      </w:r>
      <w:r w:rsidR="00390A81">
        <w:rPr>
          <w:b/>
          <w:sz w:val="28"/>
          <w:szCs w:val="28"/>
        </w:rPr>
        <w:t>10</w:t>
      </w:r>
      <w:r>
        <w:rPr>
          <w:b/>
          <w:sz w:val="28"/>
          <w:szCs w:val="28"/>
        </w:rPr>
        <w:t>0</w:t>
      </w:r>
      <w:r w:rsidR="00AA7274">
        <w:rPr>
          <w:b/>
          <w:sz w:val="28"/>
          <w:szCs w:val="28"/>
        </w:rPr>
        <w:t xml:space="preserve"> </w:t>
      </w:r>
    </w:p>
    <w:p w14:paraId="04E0A44A" w14:textId="4970F259" w:rsidR="003A607F" w:rsidRPr="00390A81" w:rsidRDefault="003A607F" w:rsidP="003A607F">
      <w:pPr>
        <w:rPr>
          <w:b/>
          <w:sz w:val="28"/>
          <w:szCs w:val="28"/>
        </w:rPr>
      </w:pPr>
      <w:r>
        <w:rPr>
          <w:b/>
          <w:sz w:val="28"/>
          <w:szCs w:val="28"/>
        </w:rPr>
        <w:t xml:space="preserve">Number of Sites: </w:t>
      </w:r>
      <w:r w:rsidR="00390A81">
        <w:rPr>
          <w:b/>
          <w:sz w:val="28"/>
          <w:szCs w:val="28"/>
        </w:rPr>
        <w:t>5-10</w:t>
      </w:r>
    </w:p>
    <w:p w14:paraId="7BE9FF36" w14:textId="4F1BAF1A" w:rsidR="00203B26" w:rsidRDefault="00203B26" w:rsidP="003A607F">
      <w:pPr>
        <w:rPr>
          <w:sz w:val="28"/>
          <w:szCs w:val="16"/>
        </w:rPr>
      </w:pPr>
      <w:r w:rsidRPr="00203B26">
        <w:rPr>
          <w:b/>
          <w:sz w:val="28"/>
          <w:szCs w:val="16"/>
        </w:rPr>
        <w:t>Study Enrollment:</w:t>
      </w:r>
      <w:r>
        <w:rPr>
          <w:sz w:val="28"/>
          <w:szCs w:val="16"/>
        </w:rPr>
        <w:t xml:space="preserve"> </w:t>
      </w:r>
      <w:r w:rsidR="00390A81">
        <w:rPr>
          <w:sz w:val="28"/>
          <w:szCs w:val="16"/>
        </w:rPr>
        <w:t>All potential subjects who meet all the Inclusion and none of the Exclusion criteria</w:t>
      </w:r>
      <w:r w:rsidR="00254435">
        <w:rPr>
          <w:sz w:val="28"/>
          <w:szCs w:val="16"/>
        </w:rPr>
        <w:t>,</w:t>
      </w:r>
      <w:r w:rsidR="00390A81">
        <w:rPr>
          <w:sz w:val="28"/>
          <w:szCs w:val="16"/>
        </w:rPr>
        <w:t xml:space="preserve"> </w:t>
      </w:r>
      <w:r>
        <w:rPr>
          <w:sz w:val="28"/>
          <w:szCs w:val="16"/>
        </w:rPr>
        <w:t xml:space="preserve">and </w:t>
      </w:r>
      <w:r w:rsidR="00254435">
        <w:rPr>
          <w:sz w:val="28"/>
          <w:szCs w:val="16"/>
        </w:rPr>
        <w:t xml:space="preserve">sign </w:t>
      </w:r>
      <w:r>
        <w:rPr>
          <w:sz w:val="28"/>
          <w:szCs w:val="16"/>
        </w:rPr>
        <w:t>the Consent Form</w:t>
      </w:r>
      <w:r w:rsidR="00254435">
        <w:rPr>
          <w:sz w:val="28"/>
          <w:szCs w:val="16"/>
        </w:rPr>
        <w:t>,</w:t>
      </w:r>
      <w:r>
        <w:rPr>
          <w:sz w:val="28"/>
          <w:szCs w:val="16"/>
        </w:rPr>
        <w:t xml:space="preserve"> </w:t>
      </w:r>
      <w:r w:rsidR="00254435">
        <w:rPr>
          <w:sz w:val="28"/>
          <w:szCs w:val="16"/>
        </w:rPr>
        <w:t>will be enrolled in the study</w:t>
      </w:r>
      <w:r>
        <w:rPr>
          <w:sz w:val="28"/>
          <w:szCs w:val="16"/>
        </w:rPr>
        <w:t>.</w:t>
      </w:r>
    </w:p>
    <w:p w14:paraId="1F20A921" w14:textId="61F166D8" w:rsidR="00AA7274" w:rsidRDefault="00203B26" w:rsidP="003A607F">
      <w:pPr>
        <w:rPr>
          <w:sz w:val="28"/>
          <w:szCs w:val="16"/>
        </w:rPr>
      </w:pPr>
      <w:r w:rsidRPr="00203B26">
        <w:rPr>
          <w:b/>
          <w:sz w:val="28"/>
          <w:szCs w:val="16"/>
        </w:rPr>
        <w:t xml:space="preserve">Duration of </w:t>
      </w:r>
      <w:r w:rsidR="00254435">
        <w:rPr>
          <w:b/>
          <w:sz w:val="28"/>
          <w:szCs w:val="16"/>
        </w:rPr>
        <w:t>Treat</w:t>
      </w:r>
      <w:r w:rsidRPr="00203B26">
        <w:rPr>
          <w:b/>
          <w:sz w:val="28"/>
          <w:szCs w:val="16"/>
        </w:rPr>
        <w:t xml:space="preserve">ment: </w:t>
      </w:r>
      <w:r w:rsidR="00254435">
        <w:rPr>
          <w:sz w:val="28"/>
          <w:szCs w:val="16"/>
        </w:rPr>
        <w:t>4 weeks</w:t>
      </w:r>
    </w:p>
    <w:p w14:paraId="3774661B" w14:textId="5D3B8DEF" w:rsidR="00AA7274" w:rsidRDefault="00AA7274" w:rsidP="003A607F">
      <w:pPr>
        <w:rPr>
          <w:sz w:val="28"/>
          <w:szCs w:val="16"/>
        </w:rPr>
      </w:pPr>
      <w:r w:rsidRPr="00AA7274">
        <w:rPr>
          <w:b/>
          <w:sz w:val="28"/>
          <w:szCs w:val="16"/>
        </w:rPr>
        <w:t>Number of total trea</w:t>
      </w:r>
      <w:r w:rsidR="00AA7C19">
        <w:rPr>
          <w:b/>
          <w:sz w:val="28"/>
          <w:szCs w:val="16"/>
        </w:rPr>
        <w:t>t</w:t>
      </w:r>
      <w:r w:rsidRPr="00AA7274">
        <w:rPr>
          <w:b/>
          <w:sz w:val="28"/>
          <w:szCs w:val="16"/>
        </w:rPr>
        <w:t>ments</w:t>
      </w:r>
      <w:r>
        <w:rPr>
          <w:sz w:val="28"/>
          <w:szCs w:val="16"/>
        </w:rPr>
        <w:t>: 8</w:t>
      </w:r>
    </w:p>
    <w:p w14:paraId="05779ECD" w14:textId="3F343B65" w:rsidR="00AA7274" w:rsidRDefault="00AA7274" w:rsidP="003A607F">
      <w:pPr>
        <w:rPr>
          <w:sz w:val="28"/>
          <w:szCs w:val="16"/>
        </w:rPr>
      </w:pPr>
      <w:r w:rsidRPr="00AA7274">
        <w:rPr>
          <w:b/>
          <w:sz w:val="28"/>
          <w:szCs w:val="16"/>
        </w:rPr>
        <w:t>Frequency:</w:t>
      </w:r>
      <w:r>
        <w:rPr>
          <w:sz w:val="28"/>
          <w:szCs w:val="16"/>
        </w:rPr>
        <w:t xml:space="preserve"> </w:t>
      </w:r>
      <w:r w:rsidR="006A208C">
        <w:rPr>
          <w:sz w:val="28"/>
          <w:szCs w:val="16"/>
        </w:rPr>
        <w:t>T</w:t>
      </w:r>
      <w:r>
        <w:rPr>
          <w:sz w:val="28"/>
          <w:szCs w:val="16"/>
        </w:rPr>
        <w:t>wice/week for 4 weeks</w:t>
      </w:r>
    </w:p>
    <w:p w14:paraId="676494B7" w14:textId="1E44C63F" w:rsidR="00AA7274" w:rsidRDefault="00AA7274" w:rsidP="003A607F">
      <w:pPr>
        <w:rPr>
          <w:sz w:val="28"/>
          <w:szCs w:val="16"/>
        </w:rPr>
      </w:pPr>
      <w:r w:rsidRPr="00AA7274">
        <w:rPr>
          <w:b/>
          <w:sz w:val="28"/>
          <w:szCs w:val="16"/>
        </w:rPr>
        <w:t>Duration of treatment</w:t>
      </w:r>
      <w:r>
        <w:rPr>
          <w:sz w:val="28"/>
          <w:szCs w:val="16"/>
        </w:rPr>
        <w:t xml:space="preserve">: </w:t>
      </w:r>
      <w:r w:rsidR="00254435">
        <w:rPr>
          <w:sz w:val="28"/>
          <w:szCs w:val="16"/>
        </w:rPr>
        <w:t>4</w:t>
      </w:r>
      <w:r>
        <w:rPr>
          <w:sz w:val="28"/>
          <w:szCs w:val="16"/>
        </w:rPr>
        <w:t>0 minutes/treatment</w:t>
      </w:r>
    </w:p>
    <w:p w14:paraId="6AC6C9B2" w14:textId="7235EFB9" w:rsidR="00C927AF" w:rsidRDefault="002B0360" w:rsidP="003A607F">
      <w:pPr>
        <w:rPr>
          <w:sz w:val="28"/>
          <w:szCs w:val="16"/>
        </w:rPr>
      </w:pPr>
      <w:r w:rsidRPr="002B0360">
        <w:rPr>
          <w:b/>
          <w:sz w:val="28"/>
          <w:szCs w:val="16"/>
        </w:rPr>
        <w:t>Stimulator to be used:</w:t>
      </w:r>
      <w:r>
        <w:rPr>
          <w:b/>
          <w:sz w:val="28"/>
          <w:szCs w:val="16"/>
        </w:rPr>
        <w:t xml:space="preserve"> </w:t>
      </w:r>
      <w:r w:rsidR="00254435" w:rsidRPr="00254435">
        <w:rPr>
          <w:bCs/>
          <w:sz w:val="28"/>
          <w:szCs w:val="16"/>
        </w:rPr>
        <w:t>CE mark and FDA 51</w:t>
      </w:r>
      <w:r w:rsidR="00C927AF">
        <w:rPr>
          <w:bCs/>
          <w:sz w:val="28"/>
          <w:szCs w:val="16"/>
        </w:rPr>
        <w:t xml:space="preserve">0 </w:t>
      </w:r>
      <w:r w:rsidR="00254435" w:rsidRPr="00254435">
        <w:rPr>
          <w:bCs/>
          <w:sz w:val="28"/>
          <w:szCs w:val="16"/>
        </w:rPr>
        <w:t xml:space="preserve">K approved and </w:t>
      </w:r>
      <w:r w:rsidR="00254435">
        <w:rPr>
          <w:sz w:val="28"/>
          <w:szCs w:val="16"/>
        </w:rPr>
        <w:t>c</w:t>
      </w:r>
      <w:r w:rsidRPr="002B0360">
        <w:rPr>
          <w:sz w:val="28"/>
          <w:szCs w:val="16"/>
        </w:rPr>
        <w:t>ommercially a</w:t>
      </w:r>
      <w:r w:rsidR="006A208C">
        <w:rPr>
          <w:sz w:val="28"/>
          <w:szCs w:val="16"/>
        </w:rPr>
        <w:t>vailable</w:t>
      </w:r>
      <w:r w:rsidRPr="002B0360">
        <w:rPr>
          <w:sz w:val="28"/>
          <w:szCs w:val="16"/>
        </w:rPr>
        <w:t xml:space="preserve"> </w:t>
      </w:r>
      <w:r w:rsidR="00254435">
        <w:rPr>
          <w:sz w:val="28"/>
          <w:szCs w:val="16"/>
        </w:rPr>
        <w:t xml:space="preserve">Mettler </w:t>
      </w:r>
      <w:r w:rsidR="006A208C">
        <w:rPr>
          <w:sz w:val="28"/>
          <w:szCs w:val="16"/>
        </w:rPr>
        <w:t xml:space="preserve">240 </w:t>
      </w:r>
      <w:r w:rsidRPr="002B0360">
        <w:rPr>
          <w:sz w:val="28"/>
          <w:szCs w:val="16"/>
        </w:rPr>
        <w:t>stimulator</w:t>
      </w:r>
      <w:r w:rsidR="00534751">
        <w:rPr>
          <w:sz w:val="28"/>
          <w:szCs w:val="16"/>
        </w:rPr>
        <w:t xml:space="preserve">, that </w:t>
      </w:r>
      <w:r w:rsidR="006A208C">
        <w:rPr>
          <w:sz w:val="28"/>
          <w:szCs w:val="16"/>
        </w:rPr>
        <w:t>has been</w:t>
      </w:r>
      <w:r w:rsidR="00534751">
        <w:rPr>
          <w:sz w:val="28"/>
          <w:szCs w:val="16"/>
        </w:rPr>
        <w:t xml:space="preserve"> confirmed to be able to reach the signals required for</w:t>
      </w:r>
      <w:r w:rsidR="006A208C">
        <w:rPr>
          <w:sz w:val="28"/>
          <w:szCs w:val="16"/>
        </w:rPr>
        <w:t xml:space="preserve"> each target</w:t>
      </w:r>
      <w:r w:rsidR="00534751">
        <w:rPr>
          <w:sz w:val="28"/>
          <w:szCs w:val="16"/>
        </w:rPr>
        <w:t xml:space="preserve"> protei</w:t>
      </w:r>
      <w:r w:rsidR="006A208C">
        <w:rPr>
          <w:sz w:val="28"/>
          <w:szCs w:val="16"/>
        </w:rPr>
        <w:t>n</w:t>
      </w:r>
      <w:r w:rsidR="00534751">
        <w:rPr>
          <w:sz w:val="28"/>
          <w:szCs w:val="16"/>
        </w:rPr>
        <w:t>.</w:t>
      </w:r>
    </w:p>
    <w:p w14:paraId="11F8B523" w14:textId="0D49B392" w:rsidR="00C927AF" w:rsidRDefault="00C927AF" w:rsidP="003A607F">
      <w:pPr>
        <w:rPr>
          <w:sz w:val="28"/>
          <w:szCs w:val="16"/>
        </w:rPr>
      </w:pPr>
    </w:p>
    <w:p w14:paraId="5F7A8FD3" w14:textId="753E0557" w:rsidR="00C927AF" w:rsidRDefault="00C927AF" w:rsidP="003A607F">
      <w:pPr>
        <w:rPr>
          <w:sz w:val="28"/>
          <w:szCs w:val="16"/>
        </w:rPr>
      </w:pPr>
      <w:r>
        <w:rPr>
          <w:sz w:val="28"/>
          <w:szCs w:val="16"/>
        </w:rPr>
        <w:t>Pre-treatment test of BES:</w:t>
      </w:r>
    </w:p>
    <w:p w14:paraId="7DF7F0A6" w14:textId="1677ABAE" w:rsidR="00A3702F" w:rsidRDefault="00C927AF" w:rsidP="00A3702F">
      <w:pPr>
        <w:rPr>
          <w:sz w:val="28"/>
          <w:szCs w:val="16"/>
        </w:rPr>
      </w:pPr>
      <w:r>
        <w:rPr>
          <w:sz w:val="28"/>
          <w:szCs w:val="16"/>
        </w:rPr>
        <w:t xml:space="preserve">Each potential subject will have a test of the strength of the current they select for their treatments. </w:t>
      </w:r>
      <w:r w:rsidR="00A3702F">
        <w:rPr>
          <w:sz w:val="28"/>
          <w:szCs w:val="16"/>
        </w:rPr>
        <w:t>Small g</w:t>
      </w:r>
      <w:r>
        <w:rPr>
          <w:sz w:val="28"/>
          <w:szCs w:val="16"/>
        </w:rPr>
        <w:t xml:space="preserve">el patch electrodes will be placed on the </w:t>
      </w:r>
      <w:r w:rsidR="00A3702F">
        <w:rPr>
          <w:sz w:val="28"/>
          <w:szCs w:val="16"/>
        </w:rPr>
        <w:t xml:space="preserve">base of the dorsum and ventral surfaces of the penis, and then connected to the bioelectric stimulator. The current will be slowly increased from zero to the minimum current to be used for this </w:t>
      </w:r>
      <w:proofErr w:type="gramStart"/>
      <w:r w:rsidR="00A3702F">
        <w:rPr>
          <w:sz w:val="28"/>
          <w:szCs w:val="16"/>
        </w:rPr>
        <w:t>study, and</w:t>
      </w:r>
      <w:proofErr w:type="gramEnd"/>
      <w:r w:rsidR="00A3702F">
        <w:rPr>
          <w:sz w:val="28"/>
          <w:szCs w:val="16"/>
        </w:rPr>
        <w:t xml:space="preserve"> sustained for a period of 20 minutes to test </w:t>
      </w:r>
      <w:r w:rsidR="00A3702F">
        <w:rPr>
          <w:sz w:val="28"/>
          <w:szCs w:val="16"/>
        </w:rPr>
        <w:lastRenderedPageBreak/>
        <w:t>tolerance to the protocol. If the patient is unable to tolerate this low level of microcurrent, they will not be eligible for the study.</w:t>
      </w:r>
    </w:p>
    <w:p w14:paraId="5C6290AF" w14:textId="62C4AD83" w:rsidR="00AA7274" w:rsidRDefault="00AA7274" w:rsidP="003A607F">
      <w:pPr>
        <w:rPr>
          <w:sz w:val="28"/>
          <w:szCs w:val="16"/>
        </w:rPr>
      </w:pPr>
    </w:p>
    <w:p w14:paraId="2E415A6D" w14:textId="5BEF2698" w:rsidR="00A3702F" w:rsidRDefault="00A3702F" w:rsidP="003A607F">
      <w:pPr>
        <w:rPr>
          <w:sz w:val="28"/>
          <w:szCs w:val="16"/>
        </w:rPr>
      </w:pPr>
      <w:r>
        <w:rPr>
          <w:sz w:val="28"/>
          <w:szCs w:val="16"/>
        </w:rPr>
        <w:t>PROTOCOL:</w:t>
      </w:r>
    </w:p>
    <w:p w14:paraId="00A87A60" w14:textId="5A6B7097" w:rsidR="00A3702F" w:rsidRDefault="00A3702F" w:rsidP="003A607F">
      <w:pPr>
        <w:rPr>
          <w:sz w:val="28"/>
          <w:szCs w:val="16"/>
        </w:rPr>
      </w:pPr>
    </w:p>
    <w:p w14:paraId="66CB4824" w14:textId="2610E8F9" w:rsidR="00A3702F" w:rsidRDefault="00A3702F" w:rsidP="003A607F">
      <w:pPr>
        <w:rPr>
          <w:sz w:val="28"/>
          <w:szCs w:val="16"/>
        </w:rPr>
      </w:pPr>
      <w:r>
        <w:rPr>
          <w:sz w:val="28"/>
          <w:szCs w:val="16"/>
        </w:rPr>
        <w:t xml:space="preserve">All enrolled patients will have </w:t>
      </w:r>
    </w:p>
    <w:p w14:paraId="4E6F9AF5" w14:textId="77777777" w:rsidR="002817F3" w:rsidRDefault="002817F3" w:rsidP="002817F3">
      <w:pPr>
        <w:rPr>
          <w:b/>
          <w:sz w:val="28"/>
          <w:szCs w:val="16"/>
        </w:rPr>
      </w:pPr>
    </w:p>
    <w:p w14:paraId="4CF74BE3" w14:textId="281BD2B8" w:rsidR="002817F3" w:rsidRDefault="002817F3" w:rsidP="002817F3">
      <w:pPr>
        <w:rPr>
          <w:sz w:val="28"/>
          <w:szCs w:val="16"/>
        </w:rPr>
      </w:pPr>
      <w:r w:rsidRPr="00DE112D">
        <w:rPr>
          <w:b/>
          <w:sz w:val="28"/>
          <w:szCs w:val="16"/>
        </w:rPr>
        <w:t>End Points</w:t>
      </w:r>
      <w:r>
        <w:rPr>
          <w:sz w:val="28"/>
          <w:szCs w:val="16"/>
        </w:rPr>
        <w:t>:</w:t>
      </w:r>
    </w:p>
    <w:p w14:paraId="4627271F" w14:textId="77777777" w:rsidR="002817F3" w:rsidRPr="00203B26" w:rsidRDefault="002817F3" w:rsidP="002817F3">
      <w:pPr>
        <w:rPr>
          <w:sz w:val="28"/>
          <w:szCs w:val="16"/>
        </w:rPr>
      </w:pPr>
      <w:r w:rsidRPr="00203B26">
        <w:rPr>
          <w:sz w:val="28"/>
          <w:szCs w:val="16"/>
        </w:rPr>
        <w:t>1.</w:t>
      </w:r>
      <w:r>
        <w:rPr>
          <w:sz w:val="28"/>
          <w:szCs w:val="16"/>
        </w:rPr>
        <w:t xml:space="preserve"> </w:t>
      </w:r>
      <w:r w:rsidRPr="00203B26">
        <w:rPr>
          <w:sz w:val="28"/>
          <w:szCs w:val="16"/>
        </w:rPr>
        <w:t>Reversal of self-assessed ED compared to baseline</w:t>
      </w:r>
      <w:r>
        <w:rPr>
          <w:sz w:val="28"/>
          <w:szCs w:val="16"/>
        </w:rPr>
        <w:t xml:space="preserve"> on a scale of 1-5</w:t>
      </w:r>
      <w:r w:rsidRPr="00203B26">
        <w:rPr>
          <w:sz w:val="28"/>
          <w:szCs w:val="16"/>
        </w:rPr>
        <w:t>.</w:t>
      </w:r>
    </w:p>
    <w:p w14:paraId="67149A10" w14:textId="77777777" w:rsidR="002817F3" w:rsidRDefault="002817F3" w:rsidP="002817F3">
      <w:pPr>
        <w:rPr>
          <w:sz w:val="28"/>
          <w:szCs w:val="16"/>
        </w:rPr>
      </w:pPr>
      <w:r>
        <w:rPr>
          <w:sz w:val="28"/>
          <w:szCs w:val="16"/>
        </w:rPr>
        <w:t>2. Adverse events including pain, local skin irritation, or difficulty with urination.</w:t>
      </w:r>
    </w:p>
    <w:p w14:paraId="1C6754CC" w14:textId="77777777" w:rsidR="002817F3" w:rsidRDefault="002817F3" w:rsidP="002817F3">
      <w:pPr>
        <w:rPr>
          <w:sz w:val="28"/>
          <w:szCs w:val="16"/>
        </w:rPr>
      </w:pPr>
      <w:r>
        <w:rPr>
          <w:sz w:val="28"/>
          <w:szCs w:val="16"/>
        </w:rPr>
        <w:t>3. Serum Testosterone levels will be measured in 3 randomly selected subjects in each of the three treatment groups at baseline, one hour after a treatment following 2 weeks of study, and at the end of the study. These blood levels are to examine the potential role of BES in stimulating increased testosterone production, and a possible role in ED reversal.</w:t>
      </w:r>
    </w:p>
    <w:p w14:paraId="432CC8B0" w14:textId="77777777" w:rsidR="002817F3" w:rsidRDefault="002817F3" w:rsidP="002817F3">
      <w:pPr>
        <w:rPr>
          <w:sz w:val="28"/>
          <w:szCs w:val="16"/>
        </w:rPr>
      </w:pPr>
    </w:p>
    <w:p w14:paraId="41B16187" w14:textId="77777777" w:rsidR="002817F3" w:rsidRDefault="002817F3" w:rsidP="003A607F">
      <w:pPr>
        <w:rPr>
          <w:b/>
          <w:sz w:val="28"/>
          <w:szCs w:val="16"/>
        </w:rPr>
      </w:pPr>
    </w:p>
    <w:p w14:paraId="53927F0F" w14:textId="52091682" w:rsidR="00203B26" w:rsidRDefault="00203B26" w:rsidP="003A607F">
      <w:pPr>
        <w:rPr>
          <w:sz w:val="28"/>
          <w:szCs w:val="16"/>
        </w:rPr>
      </w:pPr>
      <w:r w:rsidRPr="00203B26">
        <w:rPr>
          <w:b/>
          <w:sz w:val="28"/>
          <w:szCs w:val="16"/>
        </w:rPr>
        <w:t>Data Analysis</w:t>
      </w:r>
      <w:r>
        <w:rPr>
          <w:sz w:val="28"/>
          <w:szCs w:val="16"/>
        </w:rPr>
        <w:t>:</w:t>
      </w:r>
    </w:p>
    <w:p w14:paraId="362149B4" w14:textId="1B94684E" w:rsidR="00203B26" w:rsidRDefault="00203B26" w:rsidP="003A607F">
      <w:pPr>
        <w:rPr>
          <w:sz w:val="28"/>
          <w:szCs w:val="16"/>
        </w:rPr>
      </w:pPr>
      <w:r>
        <w:rPr>
          <w:sz w:val="28"/>
          <w:szCs w:val="16"/>
        </w:rPr>
        <w:t>Patients will be seen by the PI or sub-investigator at the t</w:t>
      </w:r>
      <w:r w:rsidR="00333D43">
        <w:rPr>
          <w:sz w:val="28"/>
          <w:szCs w:val="16"/>
        </w:rPr>
        <w:t xml:space="preserve">ime of study enrollment, </w:t>
      </w:r>
      <w:r w:rsidR="002B0360">
        <w:rPr>
          <w:sz w:val="28"/>
          <w:szCs w:val="16"/>
        </w:rPr>
        <w:t>the mid-</w:t>
      </w:r>
      <w:r>
        <w:rPr>
          <w:sz w:val="28"/>
          <w:szCs w:val="16"/>
        </w:rPr>
        <w:t>point(2 weeks)</w:t>
      </w:r>
      <w:r w:rsidR="00333D43">
        <w:rPr>
          <w:sz w:val="28"/>
          <w:szCs w:val="16"/>
        </w:rPr>
        <w:t>,</w:t>
      </w:r>
      <w:r>
        <w:rPr>
          <w:sz w:val="28"/>
          <w:szCs w:val="16"/>
        </w:rPr>
        <w:t xml:space="preserve"> and end of the study (4 weeks) to assess </w:t>
      </w:r>
      <w:r w:rsidR="002B0360">
        <w:rPr>
          <w:sz w:val="28"/>
          <w:szCs w:val="16"/>
        </w:rPr>
        <w:t>any adverse events. However e</w:t>
      </w:r>
      <w:r w:rsidR="00333D43">
        <w:rPr>
          <w:sz w:val="28"/>
          <w:szCs w:val="16"/>
        </w:rPr>
        <w:t>ach subject’s self-a</w:t>
      </w:r>
      <w:r>
        <w:rPr>
          <w:sz w:val="28"/>
          <w:szCs w:val="16"/>
        </w:rPr>
        <w:t xml:space="preserve">ssessment of the degree of reversal of ED </w:t>
      </w:r>
      <w:r w:rsidR="00333D43">
        <w:rPr>
          <w:sz w:val="28"/>
          <w:szCs w:val="16"/>
        </w:rPr>
        <w:t>will be collected by a person blin</w:t>
      </w:r>
      <w:r>
        <w:rPr>
          <w:sz w:val="28"/>
          <w:szCs w:val="16"/>
        </w:rPr>
        <w:t>ded to treatment assignment to prevent bias in data analysis.</w:t>
      </w:r>
    </w:p>
    <w:p w14:paraId="53474D57" w14:textId="77777777" w:rsidR="00203B26" w:rsidRDefault="00203B26" w:rsidP="003A607F">
      <w:pPr>
        <w:rPr>
          <w:sz w:val="28"/>
          <w:szCs w:val="16"/>
        </w:rPr>
      </w:pPr>
    </w:p>
    <w:p w14:paraId="6AEF6BB4" w14:textId="77777777" w:rsidR="00DE112D" w:rsidRDefault="00DE112D" w:rsidP="003A607F">
      <w:pPr>
        <w:rPr>
          <w:sz w:val="28"/>
          <w:szCs w:val="16"/>
        </w:rPr>
      </w:pPr>
    </w:p>
    <w:p w14:paraId="7E03CAE1" w14:textId="77777777" w:rsidR="00DE112D" w:rsidRDefault="00DE112D" w:rsidP="003A607F">
      <w:pPr>
        <w:rPr>
          <w:sz w:val="28"/>
          <w:szCs w:val="16"/>
        </w:rPr>
      </w:pPr>
    </w:p>
    <w:p w14:paraId="112BF36F" w14:textId="77777777" w:rsidR="0088587C" w:rsidRDefault="0088587C" w:rsidP="003A607F">
      <w:pPr>
        <w:rPr>
          <w:sz w:val="28"/>
          <w:szCs w:val="16"/>
        </w:rPr>
      </w:pPr>
    </w:p>
    <w:p w14:paraId="0B122DDF" w14:textId="77777777" w:rsidR="0088587C" w:rsidRDefault="0088587C" w:rsidP="003A607F">
      <w:pPr>
        <w:rPr>
          <w:sz w:val="28"/>
          <w:szCs w:val="16"/>
        </w:rPr>
      </w:pPr>
    </w:p>
    <w:p w14:paraId="03798096" w14:textId="77777777" w:rsidR="0088587C" w:rsidRDefault="0088587C" w:rsidP="003A607F">
      <w:pPr>
        <w:rPr>
          <w:sz w:val="28"/>
          <w:szCs w:val="16"/>
        </w:rPr>
      </w:pPr>
    </w:p>
    <w:p w14:paraId="1C2864CE" w14:textId="77777777" w:rsidR="0088587C" w:rsidRDefault="0088587C" w:rsidP="003A607F">
      <w:pPr>
        <w:rPr>
          <w:sz w:val="28"/>
          <w:szCs w:val="16"/>
        </w:rPr>
      </w:pPr>
    </w:p>
    <w:p w14:paraId="7CE9884C" w14:textId="77777777" w:rsidR="0088587C" w:rsidRDefault="0088587C" w:rsidP="003A607F">
      <w:pPr>
        <w:rPr>
          <w:sz w:val="28"/>
          <w:szCs w:val="16"/>
        </w:rPr>
      </w:pPr>
    </w:p>
    <w:p w14:paraId="0694BB47" w14:textId="77777777" w:rsidR="0088587C" w:rsidRDefault="0088587C" w:rsidP="003A607F">
      <w:pPr>
        <w:rPr>
          <w:sz w:val="28"/>
          <w:szCs w:val="16"/>
        </w:rPr>
      </w:pPr>
    </w:p>
    <w:p w14:paraId="691AA22C" w14:textId="77777777" w:rsidR="0088587C" w:rsidRDefault="0088587C" w:rsidP="003A607F">
      <w:pPr>
        <w:rPr>
          <w:sz w:val="28"/>
          <w:szCs w:val="16"/>
        </w:rPr>
      </w:pPr>
    </w:p>
    <w:p w14:paraId="60224262" w14:textId="1D599952" w:rsidR="00B96F5A" w:rsidRPr="00B96F5A" w:rsidRDefault="00B96F5A" w:rsidP="00B96F5A">
      <w:pPr>
        <w:pStyle w:val="NormalWeb"/>
        <w:rPr>
          <w:rFonts w:asciiTheme="minorHAnsi" w:hAnsiTheme="minorHAnsi"/>
          <w:sz w:val="28"/>
          <w:szCs w:val="28"/>
        </w:rPr>
      </w:pPr>
    </w:p>
    <w:p w14:paraId="00800C31" w14:textId="4B6057FE" w:rsidR="00B96F5A" w:rsidRPr="00B96F5A" w:rsidRDefault="00B96F5A" w:rsidP="00B96F5A">
      <w:pPr>
        <w:pStyle w:val="desc"/>
        <w:shd w:val="clear" w:color="auto" w:fill="FFFFFF"/>
        <w:spacing w:before="0" w:beforeAutospacing="0" w:after="0" w:afterAutospacing="0"/>
        <w:rPr>
          <w:rFonts w:asciiTheme="minorHAnsi" w:hAnsiTheme="minorHAnsi" w:cs="Arial"/>
          <w:color w:val="000000"/>
          <w:sz w:val="28"/>
          <w:szCs w:val="28"/>
        </w:rPr>
      </w:pPr>
    </w:p>
    <w:p w14:paraId="1B794A19" w14:textId="3B90F62E" w:rsidR="00DC1A30" w:rsidRPr="00B96F5A" w:rsidRDefault="00DC1A30" w:rsidP="00B96F5A">
      <w:pPr>
        <w:rPr>
          <w:sz w:val="28"/>
          <w:szCs w:val="16"/>
        </w:rPr>
      </w:pPr>
      <w:r w:rsidRPr="00B96F5A">
        <w:rPr>
          <w:sz w:val="28"/>
          <w:szCs w:val="16"/>
        </w:rPr>
        <w:t xml:space="preserve"> </w:t>
      </w:r>
    </w:p>
    <w:p w14:paraId="065E3A1C" w14:textId="77777777" w:rsidR="00D0736C" w:rsidRPr="002A0098" w:rsidRDefault="00D0736C" w:rsidP="00D0736C">
      <w:pPr>
        <w:ind w:right="6"/>
        <w:jc w:val="center"/>
        <w:rPr>
          <w:rFonts w:ascii="Times New Roman" w:hAnsi="Times New Roman" w:cs="Times New Roman"/>
          <w:b/>
          <w:sz w:val="28"/>
          <w:szCs w:val="28"/>
        </w:rPr>
      </w:pPr>
      <w:r w:rsidRPr="002A0098">
        <w:rPr>
          <w:rFonts w:ascii="Times New Roman" w:hAnsi="Times New Roman" w:cs="Times New Roman"/>
          <w:b/>
          <w:sz w:val="28"/>
          <w:szCs w:val="28"/>
        </w:rPr>
        <w:lastRenderedPageBreak/>
        <w:t>IIEF5</w:t>
      </w:r>
    </w:p>
    <w:p w14:paraId="67E80701" w14:textId="77777777" w:rsidR="00D0736C" w:rsidRPr="002A0098" w:rsidRDefault="00D0736C" w:rsidP="00D0736C">
      <w:pPr>
        <w:ind w:right="6"/>
        <w:jc w:val="center"/>
        <w:rPr>
          <w:rFonts w:ascii="Times New Roman" w:hAnsi="Times New Roman" w:cs="Times New Roman"/>
          <w:b/>
          <w:sz w:val="28"/>
          <w:szCs w:val="28"/>
        </w:rPr>
      </w:pPr>
      <w:r w:rsidRPr="002A0098">
        <w:rPr>
          <w:rFonts w:ascii="Times New Roman" w:hAnsi="Times New Roman" w:cs="Times New Roman"/>
          <w:b/>
          <w:sz w:val="28"/>
          <w:szCs w:val="28"/>
        </w:rPr>
        <w:t>(International Index for Erectile Function - 5 questions)</w:t>
      </w:r>
    </w:p>
    <w:p w14:paraId="4B61B277" w14:textId="77777777" w:rsidR="00D0736C" w:rsidRPr="002A0098" w:rsidRDefault="00D0736C" w:rsidP="00D0736C">
      <w:pPr>
        <w:ind w:left="1800" w:right="1446"/>
        <w:jc w:val="center"/>
        <w:rPr>
          <w:rFonts w:ascii="Times New Roman" w:hAnsi="Times New Roman" w:cs="Times New Roman"/>
          <w:b/>
          <w:sz w:val="28"/>
          <w:szCs w:val="28"/>
        </w:rPr>
      </w:pPr>
    </w:p>
    <w:p w14:paraId="7E0857CB" w14:textId="77777777" w:rsidR="00D0736C" w:rsidRPr="002A0098" w:rsidRDefault="00D0736C" w:rsidP="00D0736C">
      <w:pPr>
        <w:ind w:right="1446"/>
        <w:jc w:val="both"/>
        <w:rPr>
          <w:rFonts w:ascii="Times New Roman" w:hAnsi="Times New Roman" w:cs="Times New Roman"/>
          <w:sz w:val="28"/>
          <w:szCs w:val="28"/>
        </w:rPr>
      </w:pPr>
      <w:r w:rsidRPr="002A0098">
        <w:rPr>
          <w:rFonts w:ascii="Times New Roman" w:hAnsi="Times New Roman" w:cs="Times New Roman"/>
          <w:sz w:val="28"/>
          <w:szCs w:val="28"/>
        </w:rPr>
        <w:t>1. When you have erections after the sexual stimulation, how often are your erections sufficiently rigid for penetration?</w:t>
      </w:r>
    </w:p>
    <w:p w14:paraId="211CFB69" w14:textId="77777777" w:rsidR="00D0736C" w:rsidRPr="002A0098" w:rsidRDefault="00D0736C" w:rsidP="00D0736C">
      <w:pPr>
        <w:ind w:right="1446"/>
        <w:jc w:val="both"/>
        <w:rPr>
          <w:rFonts w:ascii="Times New Roman" w:hAnsi="Times New Roman" w:cs="Times New Roman"/>
          <w:sz w:val="28"/>
          <w:szCs w:val="28"/>
        </w:rPr>
      </w:pPr>
      <w:r w:rsidRPr="002A0098">
        <w:rPr>
          <w:rFonts w:ascii="Times New Roman" w:hAnsi="Times New Roman" w:cs="Times New Roman"/>
          <w:sz w:val="28"/>
          <w:szCs w:val="28"/>
        </w:rPr>
        <w:t>(1) = No sexual activity</w:t>
      </w:r>
    </w:p>
    <w:p w14:paraId="6FE5BDF0" w14:textId="77777777" w:rsidR="00D0736C" w:rsidRPr="002A0098" w:rsidRDefault="00D0736C" w:rsidP="00D0736C">
      <w:pPr>
        <w:ind w:right="1446"/>
        <w:jc w:val="both"/>
        <w:rPr>
          <w:rFonts w:ascii="Times New Roman" w:hAnsi="Times New Roman" w:cs="Times New Roman"/>
          <w:sz w:val="28"/>
          <w:szCs w:val="28"/>
        </w:rPr>
      </w:pPr>
      <w:r w:rsidRPr="002A0098">
        <w:rPr>
          <w:rFonts w:ascii="Times New Roman" w:hAnsi="Times New Roman" w:cs="Times New Roman"/>
          <w:sz w:val="28"/>
          <w:szCs w:val="28"/>
        </w:rPr>
        <w:t>(2) = Almost never / never</w:t>
      </w:r>
    </w:p>
    <w:p w14:paraId="5BB49560" w14:textId="77777777" w:rsidR="00D0736C" w:rsidRPr="002A0098" w:rsidRDefault="00D0736C" w:rsidP="00D0736C">
      <w:pPr>
        <w:ind w:right="1446"/>
        <w:jc w:val="both"/>
        <w:rPr>
          <w:rFonts w:ascii="Times New Roman" w:hAnsi="Times New Roman" w:cs="Times New Roman"/>
          <w:sz w:val="28"/>
          <w:szCs w:val="28"/>
        </w:rPr>
      </w:pPr>
      <w:r w:rsidRPr="002A0098">
        <w:rPr>
          <w:rFonts w:ascii="Times New Roman" w:hAnsi="Times New Roman" w:cs="Times New Roman"/>
          <w:sz w:val="28"/>
          <w:szCs w:val="28"/>
        </w:rPr>
        <w:t>(3) = A few times (much less than half the time)</w:t>
      </w:r>
    </w:p>
    <w:p w14:paraId="39D36103" w14:textId="77777777" w:rsidR="00D0736C" w:rsidRPr="002A0098" w:rsidRDefault="00D0736C" w:rsidP="00D0736C">
      <w:pPr>
        <w:ind w:right="1446"/>
        <w:jc w:val="both"/>
        <w:rPr>
          <w:rFonts w:ascii="Times New Roman" w:hAnsi="Times New Roman" w:cs="Times New Roman"/>
          <w:sz w:val="28"/>
          <w:szCs w:val="28"/>
        </w:rPr>
      </w:pPr>
      <w:r w:rsidRPr="002A0098">
        <w:rPr>
          <w:rFonts w:ascii="Times New Roman" w:hAnsi="Times New Roman" w:cs="Times New Roman"/>
          <w:sz w:val="28"/>
          <w:szCs w:val="28"/>
        </w:rPr>
        <w:t xml:space="preserve">(4) = Sometimes (approximately half the time) </w:t>
      </w:r>
    </w:p>
    <w:p w14:paraId="7D3D8175" w14:textId="77777777" w:rsidR="00D0736C" w:rsidRPr="002A0098" w:rsidRDefault="00D0736C" w:rsidP="00D0736C">
      <w:pPr>
        <w:ind w:right="1446"/>
        <w:jc w:val="both"/>
        <w:rPr>
          <w:rFonts w:ascii="Times New Roman" w:hAnsi="Times New Roman" w:cs="Times New Roman"/>
          <w:sz w:val="28"/>
          <w:szCs w:val="28"/>
        </w:rPr>
      </w:pPr>
      <w:r w:rsidRPr="002A0098">
        <w:rPr>
          <w:rFonts w:ascii="Times New Roman" w:hAnsi="Times New Roman" w:cs="Times New Roman"/>
          <w:sz w:val="28"/>
          <w:szCs w:val="28"/>
        </w:rPr>
        <w:t xml:space="preserve">(5) = Most of the time (much more than half the time) </w:t>
      </w:r>
    </w:p>
    <w:p w14:paraId="3B9C6FBF" w14:textId="77777777" w:rsidR="00D0736C" w:rsidRPr="002A0098" w:rsidRDefault="00D0736C" w:rsidP="00D0736C">
      <w:pPr>
        <w:ind w:right="1446"/>
        <w:jc w:val="both"/>
        <w:rPr>
          <w:rFonts w:ascii="Times New Roman" w:hAnsi="Times New Roman" w:cs="Times New Roman"/>
          <w:sz w:val="28"/>
          <w:szCs w:val="28"/>
        </w:rPr>
      </w:pPr>
      <w:r w:rsidRPr="002A0098">
        <w:rPr>
          <w:rFonts w:ascii="Times New Roman" w:hAnsi="Times New Roman" w:cs="Times New Roman"/>
          <w:sz w:val="28"/>
          <w:szCs w:val="28"/>
        </w:rPr>
        <w:t>(6) = Almost always / always</w:t>
      </w:r>
    </w:p>
    <w:p w14:paraId="7B77D12B" w14:textId="77777777" w:rsidR="00D0736C" w:rsidRPr="002A0098" w:rsidRDefault="00D0736C" w:rsidP="00D0736C">
      <w:pPr>
        <w:ind w:right="1446"/>
        <w:jc w:val="both"/>
        <w:rPr>
          <w:rFonts w:ascii="Times New Roman" w:hAnsi="Times New Roman" w:cs="Times New Roman"/>
          <w:sz w:val="28"/>
          <w:szCs w:val="28"/>
        </w:rPr>
      </w:pPr>
    </w:p>
    <w:p w14:paraId="3EA05635" w14:textId="77777777" w:rsidR="00D0736C" w:rsidRPr="002A0098" w:rsidRDefault="00D0736C" w:rsidP="00D0736C">
      <w:pPr>
        <w:ind w:right="1446"/>
        <w:jc w:val="both"/>
        <w:rPr>
          <w:rFonts w:ascii="Times New Roman" w:hAnsi="Times New Roman" w:cs="Times New Roman"/>
          <w:sz w:val="28"/>
          <w:szCs w:val="28"/>
        </w:rPr>
      </w:pPr>
      <w:r w:rsidRPr="002A0098">
        <w:rPr>
          <w:rFonts w:ascii="Times New Roman" w:hAnsi="Times New Roman" w:cs="Times New Roman"/>
          <w:sz w:val="28"/>
          <w:szCs w:val="28"/>
        </w:rPr>
        <w:t xml:space="preserve">2. During intercourse, how often can you keep your erection after you have penetrated your partner? </w:t>
      </w:r>
    </w:p>
    <w:p w14:paraId="28180533" w14:textId="77777777" w:rsidR="00D0736C" w:rsidRPr="002A0098" w:rsidRDefault="00D0736C" w:rsidP="00D0736C">
      <w:pPr>
        <w:ind w:right="1446"/>
        <w:jc w:val="both"/>
        <w:rPr>
          <w:rFonts w:ascii="Times New Roman" w:hAnsi="Times New Roman" w:cs="Times New Roman"/>
          <w:sz w:val="28"/>
          <w:szCs w:val="28"/>
        </w:rPr>
      </w:pPr>
      <w:r w:rsidRPr="002A0098">
        <w:rPr>
          <w:rFonts w:ascii="Times New Roman" w:hAnsi="Times New Roman" w:cs="Times New Roman"/>
          <w:sz w:val="28"/>
          <w:szCs w:val="28"/>
        </w:rPr>
        <w:t>(1) = I do not try to have sex</w:t>
      </w:r>
    </w:p>
    <w:p w14:paraId="3C8C361E" w14:textId="77777777" w:rsidR="00D0736C" w:rsidRPr="002A0098" w:rsidRDefault="00D0736C" w:rsidP="00D0736C">
      <w:pPr>
        <w:ind w:right="1446"/>
        <w:jc w:val="both"/>
        <w:rPr>
          <w:rFonts w:ascii="Times New Roman" w:hAnsi="Times New Roman" w:cs="Times New Roman"/>
          <w:sz w:val="28"/>
          <w:szCs w:val="28"/>
        </w:rPr>
      </w:pPr>
      <w:r w:rsidRPr="002A0098">
        <w:rPr>
          <w:rFonts w:ascii="Times New Roman" w:hAnsi="Times New Roman" w:cs="Times New Roman"/>
          <w:sz w:val="28"/>
          <w:szCs w:val="28"/>
        </w:rPr>
        <w:t>(2) = Almost never / never</w:t>
      </w:r>
    </w:p>
    <w:p w14:paraId="6A04E667" w14:textId="77777777" w:rsidR="00D0736C" w:rsidRPr="002A0098" w:rsidRDefault="00D0736C" w:rsidP="00D0736C">
      <w:pPr>
        <w:ind w:right="1446"/>
        <w:jc w:val="both"/>
        <w:rPr>
          <w:rFonts w:ascii="Times New Roman" w:hAnsi="Times New Roman" w:cs="Times New Roman"/>
          <w:sz w:val="28"/>
          <w:szCs w:val="28"/>
        </w:rPr>
      </w:pPr>
      <w:r w:rsidRPr="002A0098">
        <w:rPr>
          <w:rFonts w:ascii="Times New Roman" w:hAnsi="Times New Roman" w:cs="Times New Roman"/>
          <w:sz w:val="28"/>
          <w:szCs w:val="28"/>
        </w:rPr>
        <w:t>(3) = A few times (much less than half the time)</w:t>
      </w:r>
    </w:p>
    <w:p w14:paraId="5907DE86" w14:textId="77777777" w:rsidR="00D0736C" w:rsidRPr="002A0098" w:rsidRDefault="00D0736C" w:rsidP="00D0736C">
      <w:pPr>
        <w:ind w:right="1446"/>
        <w:jc w:val="both"/>
        <w:rPr>
          <w:rFonts w:ascii="Times New Roman" w:hAnsi="Times New Roman" w:cs="Times New Roman"/>
          <w:sz w:val="28"/>
          <w:szCs w:val="28"/>
        </w:rPr>
      </w:pPr>
      <w:r w:rsidRPr="002A0098">
        <w:rPr>
          <w:rFonts w:ascii="Times New Roman" w:hAnsi="Times New Roman" w:cs="Times New Roman"/>
          <w:sz w:val="28"/>
          <w:szCs w:val="28"/>
        </w:rPr>
        <w:t>(4) = Sometimes (approximately half the time)</w:t>
      </w:r>
    </w:p>
    <w:p w14:paraId="1DF0A41B" w14:textId="77777777" w:rsidR="00D0736C" w:rsidRPr="002A0098" w:rsidRDefault="00D0736C" w:rsidP="00D0736C">
      <w:pPr>
        <w:ind w:right="1446"/>
        <w:jc w:val="both"/>
        <w:rPr>
          <w:rFonts w:ascii="Times New Roman" w:hAnsi="Times New Roman" w:cs="Times New Roman"/>
          <w:sz w:val="28"/>
          <w:szCs w:val="28"/>
        </w:rPr>
      </w:pPr>
      <w:r w:rsidRPr="002A0098">
        <w:rPr>
          <w:rFonts w:ascii="Times New Roman" w:hAnsi="Times New Roman" w:cs="Times New Roman"/>
          <w:sz w:val="28"/>
          <w:szCs w:val="28"/>
        </w:rPr>
        <w:t xml:space="preserve">(5) = Most of the time (much more than half the time) </w:t>
      </w:r>
    </w:p>
    <w:p w14:paraId="33D46917" w14:textId="77777777" w:rsidR="00D0736C" w:rsidRPr="002A0098" w:rsidRDefault="00D0736C" w:rsidP="00D0736C">
      <w:pPr>
        <w:ind w:right="1446"/>
        <w:jc w:val="both"/>
        <w:rPr>
          <w:rFonts w:ascii="Times New Roman" w:hAnsi="Times New Roman" w:cs="Times New Roman"/>
          <w:sz w:val="28"/>
          <w:szCs w:val="28"/>
        </w:rPr>
      </w:pPr>
      <w:r w:rsidRPr="002A0098">
        <w:rPr>
          <w:rFonts w:ascii="Times New Roman" w:hAnsi="Times New Roman" w:cs="Times New Roman"/>
          <w:sz w:val="28"/>
          <w:szCs w:val="28"/>
        </w:rPr>
        <w:t>(6) = Almost always / always</w:t>
      </w:r>
    </w:p>
    <w:p w14:paraId="76D0638E" w14:textId="77777777" w:rsidR="00D0736C" w:rsidRPr="002A0098" w:rsidRDefault="00D0736C" w:rsidP="00D0736C">
      <w:pPr>
        <w:ind w:right="1446"/>
        <w:jc w:val="both"/>
        <w:rPr>
          <w:rFonts w:ascii="Times New Roman" w:hAnsi="Times New Roman" w:cs="Times New Roman"/>
          <w:sz w:val="28"/>
          <w:szCs w:val="28"/>
        </w:rPr>
      </w:pPr>
    </w:p>
    <w:p w14:paraId="33883460" w14:textId="77777777" w:rsidR="00D0736C" w:rsidRPr="002A0098" w:rsidRDefault="00D0736C" w:rsidP="00D0736C">
      <w:pPr>
        <w:ind w:right="1446"/>
        <w:jc w:val="both"/>
        <w:rPr>
          <w:rFonts w:ascii="Times New Roman" w:hAnsi="Times New Roman" w:cs="Times New Roman"/>
          <w:sz w:val="28"/>
          <w:szCs w:val="28"/>
        </w:rPr>
      </w:pPr>
      <w:r w:rsidRPr="002A0098">
        <w:rPr>
          <w:rFonts w:ascii="Times New Roman" w:hAnsi="Times New Roman" w:cs="Times New Roman"/>
          <w:sz w:val="28"/>
          <w:szCs w:val="28"/>
        </w:rPr>
        <w:t xml:space="preserve">3. During intercourse, how difficult is it to maintain your erection until you have completed intercourse? </w:t>
      </w:r>
    </w:p>
    <w:p w14:paraId="0B4E0F09" w14:textId="77777777" w:rsidR="00D0736C" w:rsidRPr="002A0098" w:rsidRDefault="00D0736C" w:rsidP="00D0736C">
      <w:pPr>
        <w:ind w:right="1446"/>
        <w:jc w:val="both"/>
        <w:rPr>
          <w:rFonts w:ascii="Times New Roman" w:hAnsi="Times New Roman" w:cs="Times New Roman"/>
          <w:sz w:val="28"/>
          <w:szCs w:val="28"/>
        </w:rPr>
      </w:pPr>
      <w:r w:rsidRPr="002A0098">
        <w:rPr>
          <w:rFonts w:ascii="Times New Roman" w:hAnsi="Times New Roman" w:cs="Times New Roman"/>
          <w:sz w:val="28"/>
          <w:szCs w:val="28"/>
        </w:rPr>
        <w:t>(1) = I did not try to have sex</w:t>
      </w:r>
    </w:p>
    <w:p w14:paraId="4CA37CAC" w14:textId="77777777" w:rsidR="00D0736C" w:rsidRPr="002A0098" w:rsidRDefault="00D0736C" w:rsidP="00D0736C">
      <w:pPr>
        <w:ind w:right="1446"/>
        <w:jc w:val="both"/>
        <w:rPr>
          <w:rFonts w:ascii="Times New Roman" w:hAnsi="Times New Roman" w:cs="Times New Roman"/>
          <w:sz w:val="28"/>
          <w:szCs w:val="28"/>
        </w:rPr>
      </w:pPr>
      <w:r w:rsidRPr="002A0098">
        <w:rPr>
          <w:rFonts w:ascii="Times New Roman" w:hAnsi="Times New Roman" w:cs="Times New Roman"/>
          <w:sz w:val="28"/>
          <w:szCs w:val="28"/>
        </w:rPr>
        <w:t>(2) = Extremely hard</w:t>
      </w:r>
    </w:p>
    <w:p w14:paraId="36F2B95D" w14:textId="77777777" w:rsidR="00D0736C" w:rsidRPr="002A0098" w:rsidRDefault="00D0736C" w:rsidP="00D0736C">
      <w:pPr>
        <w:ind w:right="1446"/>
        <w:jc w:val="both"/>
        <w:rPr>
          <w:rFonts w:ascii="Times New Roman" w:hAnsi="Times New Roman" w:cs="Times New Roman"/>
          <w:sz w:val="28"/>
          <w:szCs w:val="28"/>
        </w:rPr>
      </w:pPr>
      <w:r w:rsidRPr="002A0098">
        <w:rPr>
          <w:rFonts w:ascii="Times New Roman" w:hAnsi="Times New Roman" w:cs="Times New Roman"/>
          <w:sz w:val="28"/>
          <w:szCs w:val="28"/>
        </w:rPr>
        <w:t>(3) = Very difficult</w:t>
      </w:r>
    </w:p>
    <w:p w14:paraId="18BDE753" w14:textId="77777777" w:rsidR="00D0736C" w:rsidRPr="002A0098" w:rsidRDefault="00D0736C" w:rsidP="00D0736C">
      <w:pPr>
        <w:ind w:right="1446"/>
        <w:jc w:val="both"/>
        <w:rPr>
          <w:rFonts w:ascii="Times New Roman" w:hAnsi="Times New Roman" w:cs="Times New Roman"/>
          <w:sz w:val="28"/>
          <w:szCs w:val="28"/>
        </w:rPr>
      </w:pPr>
      <w:r w:rsidRPr="002A0098">
        <w:rPr>
          <w:rFonts w:ascii="Times New Roman" w:hAnsi="Times New Roman" w:cs="Times New Roman"/>
          <w:sz w:val="28"/>
          <w:szCs w:val="28"/>
        </w:rPr>
        <w:t>(4) = Difficult</w:t>
      </w:r>
    </w:p>
    <w:p w14:paraId="48601A04" w14:textId="77777777" w:rsidR="00D0736C" w:rsidRPr="002A0098" w:rsidRDefault="00D0736C" w:rsidP="00D0736C">
      <w:pPr>
        <w:ind w:right="1446"/>
        <w:jc w:val="both"/>
        <w:rPr>
          <w:rFonts w:ascii="Times New Roman" w:hAnsi="Times New Roman" w:cs="Times New Roman"/>
          <w:sz w:val="28"/>
          <w:szCs w:val="28"/>
        </w:rPr>
      </w:pPr>
      <w:r w:rsidRPr="002A0098">
        <w:rPr>
          <w:rFonts w:ascii="Times New Roman" w:hAnsi="Times New Roman" w:cs="Times New Roman"/>
          <w:sz w:val="28"/>
          <w:szCs w:val="28"/>
        </w:rPr>
        <w:t>(5) = A little hard</w:t>
      </w:r>
    </w:p>
    <w:p w14:paraId="29D2F481" w14:textId="77777777" w:rsidR="00D0736C" w:rsidRPr="002A0098" w:rsidRDefault="00D0736C" w:rsidP="00D0736C">
      <w:pPr>
        <w:ind w:right="1446"/>
        <w:jc w:val="both"/>
        <w:rPr>
          <w:rFonts w:ascii="Times New Roman" w:hAnsi="Times New Roman" w:cs="Times New Roman"/>
          <w:sz w:val="28"/>
          <w:szCs w:val="28"/>
        </w:rPr>
      </w:pPr>
      <w:r w:rsidRPr="002A0098">
        <w:rPr>
          <w:rFonts w:ascii="Times New Roman" w:hAnsi="Times New Roman" w:cs="Times New Roman"/>
          <w:sz w:val="28"/>
          <w:szCs w:val="28"/>
        </w:rPr>
        <w:t>(6) = Is not difficult</w:t>
      </w:r>
    </w:p>
    <w:p w14:paraId="1CFAC5AB" w14:textId="77777777" w:rsidR="00D0736C" w:rsidRPr="002A0098" w:rsidRDefault="00D0736C" w:rsidP="00D0736C">
      <w:pPr>
        <w:ind w:right="1446"/>
        <w:jc w:val="both"/>
        <w:rPr>
          <w:rFonts w:ascii="Times New Roman" w:hAnsi="Times New Roman" w:cs="Times New Roman"/>
          <w:sz w:val="28"/>
          <w:szCs w:val="28"/>
        </w:rPr>
      </w:pPr>
    </w:p>
    <w:p w14:paraId="5B7DEB90" w14:textId="77777777" w:rsidR="00D0736C" w:rsidRPr="002A0098" w:rsidRDefault="00D0736C" w:rsidP="00D0736C">
      <w:pPr>
        <w:ind w:right="1446"/>
        <w:jc w:val="both"/>
        <w:rPr>
          <w:rFonts w:ascii="Times New Roman" w:hAnsi="Times New Roman" w:cs="Times New Roman"/>
          <w:sz w:val="28"/>
          <w:szCs w:val="28"/>
        </w:rPr>
      </w:pPr>
      <w:r w:rsidRPr="002A0098">
        <w:rPr>
          <w:rFonts w:ascii="Times New Roman" w:hAnsi="Times New Roman" w:cs="Times New Roman"/>
          <w:sz w:val="28"/>
          <w:szCs w:val="28"/>
        </w:rPr>
        <w:t>4. When you tried to have sex, how often was it satisfactory for you?</w:t>
      </w:r>
    </w:p>
    <w:p w14:paraId="08C2E73B" w14:textId="77777777" w:rsidR="00D0736C" w:rsidRPr="002A0098" w:rsidRDefault="00D0736C" w:rsidP="00D0736C">
      <w:pPr>
        <w:ind w:right="1446"/>
        <w:jc w:val="both"/>
        <w:rPr>
          <w:rFonts w:ascii="Times New Roman" w:hAnsi="Times New Roman" w:cs="Times New Roman"/>
          <w:sz w:val="28"/>
          <w:szCs w:val="28"/>
        </w:rPr>
      </w:pPr>
      <w:r w:rsidRPr="002A0098">
        <w:rPr>
          <w:rFonts w:ascii="Times New Roman" w:hAnsi="Times New Roman" w:cs="Times New Roman"/>
          <w:sz w:val="28"/>
          <w:szCs w:val="28"/>
        </w:rPr>
        <w:t>(1) = I did not try to have sex</w:t>
      </w:r>
    </w:p>
    <w:p w14:paraId="382D75D6" w14:textId="77777777" w:rsidR="00D0736C" w:rsidRPr="002A0098" w:rsidRDefault="00D0736C" w:rsidP="00D0736C">
      <w:pPr>
        <w:ind w:right="1446"/>
        <w:jc w:val="both"/>
        <w:rPr>
          <w:rFonts w:ascii="Times New Roman" w:hAnsi="Times New Roman" w:cs="Times New Roman"/>
          <w:sz w:val="28"/>
          <w:szCs w:val="28"/>
        </w:rPr>
      </w:pPr>
      <w:r w:rsidRPr="002A0098">
        <w:rPr>
          <w:rFonts w:ascii="Times New Roman" w:hAnsi="Times New Roman" w:cs="Times New Roman"/>
          <w:sz w:val="28"/>
          <w:szCs w:val="28"/>
        </w:rPr>
        <w:t>(2) = Almost never / never</w:t>
      </w:r>
    </w:p>
    <w:p w14:paraId="430E5D72" w14:textId="77777777" w:rsidR="00D0736C" w:rsidRPr="002A0098" w:rsidRDefault="00D0736C" w:rsidP="00D0736C">
      <w:pPr>
        <w:ind w:right="1446"/>
        <w:jc w:val="both"/>
        <w:rPr>
          <w:rFonts w:ascii="Times New Roman" w:hAnsi="Times New Roman" w:cs="Times New Roman"/>
          <w:sz w:val="28"/>
          <w:szCs w:val="28"/>
        </w:rPr>
      </w:pPr>
      <w:r w:rsidRPr="002A0098">
        <w:rPr>
          <w:rFonts w:ascii="Times New Roman" w:hAnsi="Times New Roman" w:cs="Times New Roman"/>
          <w:sz w:val="28"/>
          <w:szCs w:val="28"/>
        </w:rPr>
        <w:t>(3) = A few times (much less than half the time)</w:t>
      </w:r>
    </w:p>
    <w:p w14:paraId="1923BBED" w14:textId="77777777" w:rsidR="00D0736C" w:rsidRPr="002A0098" w:rsidRDefault="00D0736C" w:rsidP="00D0736C">
      <w:pPr>
        <w:ind w:right="1446"/>
        <w:jc w:val="both"/>
        <w:rPr>
          <w:rFonts w:ascii="Times New Roman" w:hAnsi="Times New Roman" w:cs="Times New Roman"/>
          <w:sz w:val="28"/>
          <w:szCs w:val="28"/>
        </w:rPr>
      </w:pPr>
      <w:r w:rsidRPr="002A0098">
        <w:rPr>
          <w:rFonts w:ascii="Times New Roman" w:hAnsi="Times New Roman" w:cs="Times New Roman"/>
          <w:sz w:val="28"/>
          <w:szCs w:val="28"/>
        </w:rPr>
        <w:t>(4) = Sometimes (approximately half the time)</w:t>
      </w:r>
    </w:p>
    <w:p w14:paraId="0AED40F4" w14:textId="77777777" w:rsidR="00D0736C" w:rsidRPr="002A0098" w:rsidRDefault="00D0736C" w:rsidP="00D0736C">
      <w:pPr>
        <w:ind w:right="1446"/>
        <w:jc w:val="both"/>
        <w:rPr>
          <w:rFonts w:ascii="Times New Roman" w:hAnsi="Times New Roman" w:cs="Times New Roman"/>
          <w:sz w:val="28"/>
          <w:szCs w:val="28"/>
        </w:rPr>
      </w:pPr>
      <w:r w:rsidRPr="002A0098">
        <w:rPr>
          <w:rFonts w:ascii="Times New Roman" w:hAnsi="Times New Roman" w:cs="Times New Roman"/>
          <w:sz w:val="28"/>
          <w:szCs w:val="28"/>
        </w:rPr>
        <w:t xml:space="preserve">(5) = Most of the time (much more than half the time) </w:t>
      </w:r>
    </w:p>
    <w:p w14:paraId="4AE1798D" w14:textId="77777777" w:rsidR="00D0736C" w:rsidRPr="002A0098" w:rsidRDefault="00D0736C" w:rsidP="00D0736C">
      <w:pPr>
        <w:ind w:right="1446"/>
        <w:jc w:val="both"/>
        <w:rPr>
          <w:rFonts w:ascii="Times New Roman" w:hAnsi="Times New Roman" w:cs="Times New Roman"/>
          <w:sz w:val="28"/>
          <w:szCs w:val="28"/>
        </w:rPr>
      </w:pPr>
      <w:r w:rsidRPr="002A0098">
        <w:rPr>
          <w:rFonts w:ascii="Times New Roman" w:hAnsi="Times New Roman" w:cs="Times New Roman"/>
          <w:sz w:val="28"/>
          <w:szCs w:val="28"/>
        </w:rPr>
        <w:t>(6) = Almost always / always</w:t>
      </w:r>
    </w:p>
    <w:p w14:paraId="4700F6CE" w14:textId="77777777" w:rsidR="00D0736C" w:rsidRPr="002A0098" w:rsidRDefault="00D0736C" w:rsidP="00D0736C">
      <w:pPr>
        <w:ind w:right="1446"/>
        <w:jc w:val="both"/>
        <w:rPr>
          <w:rFonts w:ascii="Times New Roman" w:hAnsi="Times New Roman" w:cs="Times New Roman"/>
          <w:sz w:val="28"/>
          <w:szCs w:val="28"/>
        </w:rPr>
      </w:pPr>
    </w:p>
    <w:p w14:paraId="0B091BD9" w14:textId="77777777" w:rsidR="00D0736C" w:rsidRPr="002A0098" w:rsidRDefault="00D0736C" w:rsidP="00D0736C">
      <w:pPr>
        <w:ind w:right="1446"/>
        <w:jc w:val="both"/>
        <w:rPr>
          <w:rFonts w:ascii="Times New Roman" w:hAnsi="Times New Roman" w:cs="Times New Roman"/>
          <w:sz w:val="28"/>
          <w:szCs w:val="28"/>
        </w:rPr>
      </w:pPr>
      <w:r w:rsidRPr="002A0098">
        <w:rPr>
          <w:rFonts w:ascii="Times New Roman" w:hAnsi="Times New Roman" w:cs="Times New Roman"/>
          <w:sz w:val="28"/>
          <w:szCs w:val="28"/>
        </w:rPr>
        <w:t>5. What is your degree of confidence that you can achieve and maintain an erection?</w:t>
      </w:r>
    </w:p>
    <w:p w14:paraId="777E1398" w14:textId="77777777" w:rsidR="00D0736C" w:rsidRPr="002A0098" w:rsidRDefault="00D0736C" w:rsidP="00D0736C">
      <w:pPr>
        <w:ind w:right="1446"/>
        <w:jc w:val="both"/>
        <w:rPr>
          <w:rFonts w:ascii="Times New Roman" w:hAnsi="Times New Roman" w:cs="Times New Roman"/>
          <w:sz w:val="28"/>
          <w:szCs w:val="28"/>
        </w:rPr>
      </w:pPr>
      <w:r w:rsidRPr="002A0098">
        <w:rPr>
          <w:rFonts w:ascii="Times New Roman" w:hAnsi="Times New Roman" w:cs="Times New Roman"/>
          <w:sz w:val="28"/>
          <w:szCs w:val="28"/>
        </w:rPr>
        <w:lastRenderedPageBreak/>
        <w:t>(1) = Very low</w:t>
      </w:r>
    </w:p>
    <w:p w14:paraId="3AC29E2A" w14:textId="77777777" w:rsidR="00D0736C" w:rsidRPr="002A0098" w:rsidRDefault="00D0736C" w:rsidP="00D0736C">
      <w:pPr>
        <w:ind w:right="1446"/>
        <w:jc w:val="both"/>
        <w:rPr>
          <w:rFonts w:ascii="Times New Roman" w:hAnsi="Times New Roman" w:cs="Times New Roman"/>
          <w:sz w:val="28"/>
          <w:szCs w:val="28"/>
        </w:rPr>
      </w:pPr>
      <w:r w:rsidRPr="002A0098">
        <w:rPr>
          <w:rFonts w:ascii="Times New Roman" w:hAnsi="Times New Roman" w:cs="Times New Roman"/>
          <w:sz w:val="28"/>
          <w:szCs w:val="28"/>
        </w:rPr>
        <w:t>(2) = Low</w:t>
      </w:r>
    </w:p>
    <w:p w14:paraId="573A731E" w14:textId="77777777" w:rsidR="00D0736C" w:rsidRPr="002A0098" w:rsidRDefault="00D0736C" w:rsidP="00D0736C">
      <w:pPr>
        <w:ind w:right="1446"/>
        <w:jc w:val="both"/>
        <w:rPr>
          <w:rFonts w:ascii="Times New Roman" w:hAnsi="Times New Roman" w:cs="Times New Roman"/>
          <w:sz w:val="28"/>
          <w:szCs w:val="28"/>
        </w:rPr>
      </w:pPr>
      <w:r w:rsidRPr="002A0098">
        <w:rPr>
          <w:rFonts w:ascii="Times New Roman" w:hAnsi="Times New Roman" w:cs="Times New Roman"/>
          <w:sz w:val="28"/>
          <w:szCs w:val="28"/>
        </w:rPr>
        <w:t>(3) = Moderate</w:t>
      </w:r>
    </w:p>
    <w:p w14:paraId="785F3923" w14:textId="77777777" w:rsidR="00D0736C" w:rsidRPr="002A0098" w:rsidRDefault="00D0736C" w:rsidP="00D0736C">
      <w:pPr>
        <w:ind w:right="1446"/>
        <w:jc w:val="both"/>
        <w:rPr>
          <w:rFonts w:ascii="Times New Roman" w:hAnsi="Times New Roman" w:cs="Times New Roman"/>
          <w:sz w:val="28"/>
          <w:szCs w:val="28"/>
        </w:rPr>
      </w:pPr>
      <w:r w:rsidRPr="002A0098">
        <w:rPr>
          <w:rFonts w:ascii="Times New Roman" w:hAnsi="Times New Roman" w:cs="Times New Roman"/>
          <w:sz w:val="28"/>
          <w:szCs w:val="28"/>
        </w:rPr>
        <w:t>(4) = High</w:t>
      </w:r>
    </w:p>
    <w:p w14:paraId="781FDB7D" w14:textId="77777777" w:rsidR="00D0736C" w:rsidRPr="002A0098" w:rsidRDefault="00D0736C" w:rsidP="00D0736C">
      <w:pPr>
        <w:ind w:right="1446"/>
        <w:jc w:val="both"/>
        <w:rPr>
          <w:rFonts w:ascii="Times New Roman" w:hAnsi="Times New Roman" w:cs="Times New Roman"/>
          <w:b/>
          <w:sz w:val="28"/>
          <w:szCs w:val="28"/>
        </w:rPr>
      </w:pPr>
      <w:r w:rsidRPr="002A0098">
        <w:rPr>
          <w:rFonts w:ascii="Times New Roman" w:hAnsi="Times New Roman" w:cs="Times New Roman"/>
          <w:sz w:val="28"/>
          <w:szCs w:val="28"/>
        </w:rPr>
        <w:t>(5) = Very high</w:t>
      </w:r>
    </w:p>
    <w:p w14:paraId="79343A46" w14:textId="77777777" w:rsidR="00D0736C" w:rsidRPr="002A0098" w:rsidRDefault="00D0736C" w:rsidP="00D0736C">
      <w:pPr>
        <w:spacing w:line="360" w:lineRule="auto"/>
        <w:rPr>
          <w:b/>
          <w:sz w:val="28"/>
          <w:szCs w:val="28"/>
        </w:rPr>
      </w:pPr>
    </w:p>
    <w:p w14:paraId="5FA2384E" w14:textId="77777777" w:rsidR="00D0736C" w:rsidRPr="009876A8" w:rsidRDefault="00D0736C" w:rsidP="00D0736C">
      <w:pPr>
        <w:pBdr>
          <w:bottom w:val="single" w:sz="6" w:space="0" w:color="97B0C8"/>
        </w:pBdr>
        <w:shd w:val="clear" w:color="auto" w:fill="FFFFFF"/>
        <w:spacing w:before="270" w:line="267" w:lineRule="atLeast"/>
        <w:outlineLvl w:val="1"/>
        <w:rPr>
          <w:rFonts w:ascii="Arial" w:eastAsia="Times New Roman" w:hAnsi="Arial" w:cs="Arial"/>
          <w:color w:val="985735"/>
          <w:sz w:val="27"/>
          <w:szCs w:val="27"/>
          <w:lang w:eastAsia="pt-BR"/>
        </w:rPr>
      </w:pPr>
    </w:p>
    <w:p w14:paraId="6D56E0E6" w14:textId="77777777" w:rsidR="00D0736C" w:rsidRPr="00EF0DAC" w:rsidRDefault="00D0736C" w:rsidP="00D0736C">
      <w:pPr>
        <w:pStyle w:val="Heading3"/>
        <w:shd w:val="clear" w:color="auto" w:fill="FFFFFF"/>
        <w:spacing w:before="390" w:after="240" w:line="288" w:lineRule="atLeast"/>
        <w:rPr>
          <w:rFonts w:ascii="Times New Roman" w:hAnsi="Times New Roman" w:cs="Times New Roman"/>
          <w:b/>
          <w:color w:val="auto"/>
        </w:rPr>
      </w:pPr>
      <w:proofErr w:type="spellStart"/>
      <w:r w:rsidRPr="00EF0DAC">
        <w:rPr>
          <w:rFonts w:ascii="Times New Roman" w:hAnsi="Times New Roman" w:cs="Times New Roman"/>
          <w:b/>
          <w:color w:val="auto"/>
        </w:rPr>
        <w:t>Erection</w:t>
      </w:r>
      <w:proofErr w:type="spellEnd"/>
      <w:r w:rsidRPr="00EF0DAC">
        <w:rPr>
          <w:rFonts w:ascii="Times New Roman" w:hAnsi="Times New Roman" w:cs="Times New Roman"/>
          <w:b/>
          <w:color w:val="auto"/>
        </w:rPr>
        <w:t xml:space="preserve"> </w:t>
      </w:r>
      <w:proofErr w:type="spellStart"/>
      <w:r w:rsidRPr="00EF0DAC">
        <w:rPr>
          <w:rFonts w:ascii="Times New Roman" w:hAnsi="Times New Roman" w:cs="Times New Roman"/>
          <w:b/>
          <w:color w:val="auto"/>
        </w:rPr>
        <w:t>Hardness</w:t>
      </w:r>
      <w:proofErr w:type="spellEnd"/>
      <w:r w:rsidRPr="00EF0DAC">
        <w:rPr>
          <w:rFonts w:ascii="Times New Roman" w:hAnsi="Times New Roman" w:cs="Times New Roman"/>
          <w:b/>
          <w:color w:val="auto"/>
        </w:rPr>
        <w:t xml:space="preserve"> </w:t>
      </w:r>
      <w:proofErr w:type="spellStart"/>
      <w:r w:rsidRPr="00EF0DAC">
        <w:rPr>
          <w:rFonts w:ascii="Times New Roman" w:hAnsi="Times New Roman" w:cs="Times New Roman"/>
          <w:b/>
          <w:color w:val="auto"/>
        </w:rPr>
        <w:t>Scale</w:t>
      </w:r>
      <w:proofErr w:type="spellEnd"/>
    </w:p>
    <w:tbl>
      <w:tblPr>
        <w:tblW w:w="0" w:type="auto"/>
        <w:shd w:val="clear" w:color="auto" w:fill="F3F3F3"/>
        <w:tblCellMar>
          <w:top w:w="15" w:type="dxa"/>
          <w:left w:w="15" w:type="dxa"/>
          <w:bottom w:w="15" w:type="dxa"/>
          <w:right w:w="15" w:type="dxa"/>
        </w:tblCellMar>
        <w:tblLook w:val="04A0" w:firstRow="1" w:lastRow="0" w:firstColumn="1" w:lastColumn="0" w:noHBand="0" w:noVBand="1"/>
      </w:tblPr>
      <w:tblGrid>
        <w:gridCol w:w="1347"/>
        <w:gridCol w:w="5612"/>
      </w:tblGrid>
      <w:tr w:rsidR="00D0736C" w:rsidRPr="00EF0DAC" w14:paraId="289B5AE8" w14:textId="77777777" w:rsidTr="004E1422">
        <w:tc>
          <w:tcPr>
            <w:tcW w:w="0" w:type="auto"/>
            <w:tcBorders>
              <w:top w:val="single" w:sz="12" w:space="0" w:color="FFFFFF"/>
              <w:bottom w:val="single" w:sz="6" w:space="0" w:color="FFFFFF"/>
              <w:right w:val="single" w:sz="6" w:space="0" w:color="FFFFFF"/>
            </w:tcBorders>
            <w:shd w:val="clear" w:color="auto" w:fill="F3F3F3"/>
            <w:tcMar>
              <w:top w:w="180" w:type="dxa"/>
              <w:left w:w="240" w:type="dxa"/>
              <w:bottom w:w="180" w:type="dxa"/>
              <w:right w:w="240" w:type="dxa"/>
            </w:tcMar>
            <w:vAlign w:val="center"/>
            <w:hideMark/>
          </w:tcPr>
          <w:p w14:paraId="38FECC38" w14:textId="77777777" w:rsidR="00D0736C" w:rsidRPr="00EF0DAC" w:rsidRDefault="00D0736C" w:rsidP="004E1422">
            <w:pPr>
              <w:spacing w:line="360" w:lineRule="atLeast"/>
              <w:rPr>
                <w:rFonts w:ascii="Times New Roman" w:hAnsi="Times New Roman" w:cs="Times New Roman"/>
                <w:b/>
                <w:bCs/>
                <w:caps/>
              </w:rPr>
            </w:pPr>
            <w:r w:rsidRPr="00EF0DAC">
              <w:rPr>
                <w:rFonts w:ascii="Times New Roman" w:hAnsi="Times New Roman" w:cs="Times New Roman"/>
                <w:b/>
                <w:bCs/>
                <w:caps/>
              </w:rPr>
              <w:t>GRADE</w:t>
            </w:r>
          </w:p>
        </w:tc>
        <w:tc>
          <w:tcPr>
            <w:tcW w:w="0" w:type="auto"/>
            <w:tcBorders>
              <w:top w:val="single" w:sz="12" w:space="0" w:color="FFFFFF"/>
              <w:bottom w:val="single" w:sz="6" w:space="0" w:color="FFFFFF"/>
              <w:right w:val="single" w:sz="6" w:space="0" w:color="FFFFFF"/>
            </w:tcBorders>
            <w:shd w:val="clear" w:color="auto" w:fill="F3F3F3"/>
            <w:tcMar>
              <w:top w:w="180" w:type="dxa"/>
              <w:left w:w="240" w:type="dxa"/>
              <w:bottom w:w="180" w:type="dxa"/>
              <w:right w:w="240" w:type="dxa"/>
            </w:tcMar>
            <w:vAlign w:val="center"/>
            <w:hideMark/>
          </w:tcPr>
          <w:p w14:paraId="21ED5324" w14:textId="77777777" w:rsidR="00D0736C" w:rsidRPr="00EF0DAC" w:rsidRDefault="00D0736C" w:rsidP="004E1422">
            <w:pPr>
              <w:spacing w:line="360" w:lineRule="atLeast"/>
              <w:rPr>
                <w:rFonts w:ascii="Times New Roman" w:hAnsi="Times New Roman" w:cs="Times New Roman"/>
                <w:b/>
                <w:bCs/>
                <w:caps/>
              </w:rPr>
            </w:pPr>
            <w:r w:rsidRPr="00EF0DAC">
              <w:rPr>
                <w:rFonts w:ascii="Times New Roman" w:hAnsi="Times New Roman" w:cs="Times New Roman"/>
                <w:b/>
                <w:bCs/>
                <w:caps/>
              </w:rPr>
              <w:t>DESCRIPTION</w:t>
            </w:r>
          </w:p>
        </w:tc>
      </w:tr>
      <w:tr w:rsidR="00D0736C" w:rsidRPr="005A00B6" w14:paraId="28B4C389" w14:textId="77777777" w:rsidTr="004E1422">
        <w:tc>
          <w:tcPr>
            <w:tcW w:w="0" w:type="auto"/>
            <w:tcBorders>
              <w:bottom w:val="single" w:sz="6" w:space="0" w:color="FFFFFF"/>
              <w:right w:val="single" w:sz="6" w:space="0" w:color="FFFFFF"/>
            </w:tcBorders>
            <w:shd w:val="clear" w:color="auto" w:fill="F3F3F3"/>
            <w:tcMar>
              <w:top w:w="120" w:type="dxa"/>
              <w:left w:w="240" w:type="dxa"/>
              <w:bottom w:w="120" w:type="dxa"/>
              <w:right w:w="240" w:type="dxa"/>
            </w:tcMar>
            <w:vAlign w:val="center"/>
            <w:hideMark/>
          </w:tcPr>
          <w:p w14:paraId="6AFB2D0D" w14:textId="77777777" w:rsidR="00D0736C" w:rsidRPr="00EF0DAC" w:rsidRDefault="00D0736C" w:rsidP="004E1422">
            <w:pPr>
              <w:spacing w:line="360" w:lineRule="atLeast"/>
              <w:rPr>
                <w:rFonts w:ascii="Times New Roman" w:hAnsi="Times New Roman" w:cs="Times New Roman"/>
              </w:rPr>
            </w:pPr>
            <w:r w:rsidRPr="00EF0DAC">
              <w:rPr>
                <w:rFonts w:ascii="Times New Roman" w:hAnsi="Times New Roman" w:cs="Times New Roman"/>
              </w:rPr>
              <w:t>1</w:t>
            </w:r>
          </w:p>
        </w:tc>
        <w:tc>
          <w:tcPr>
            <w:tcW w:w="0" w:type="auto"/>
            <w:tcBorders>
              <w:bottom w:val="single" w:sz="6" w:space="0" w:color="FFFFFF"/>
              <w:right w:val="single" w:sz="6" w:space="0" w:color="FFFFFF"/>
            </w:tcBorders>
            <w:shd w:val="clear" w:color="auto" w:fill="F3F3F3"/>
            <w:tcMar>
              <w:top w:w="120" w:type="dxa"/>
              <w:left w:w="240" w:type="dxa"/>
              <w:bottom w:w="120" w:type="dxa"/>
              <w:right w:w="240" w:type="dxa"/>
            </w:tcMar>
            <w:vAlign w:val="center"/>
            <w:hideMark/>
          </w:tcPr>
          <w:p w14:paraId="40FC4375" w14:textId="77777777" w:rsidR="00D0736C" w:rsidRPr="00EF0DAC" w:rsidRDefault="00D0736C" w:rsidP="004E1422">
            <w:pPr>
              <w:spacing w:line="360" w:lineRule="atLeast"/>
              <w:rPr>
                <w:rFonts w:ascii="Times New Roman" w:hAnsi="Times New Roman" w:cs="Times New Roman"/>
              </w:rPr>
            </w:pPr>
            <w:r w:rsidRPr="00EF0DAC">
              <w:rPr>
                <w:rFonts w:ascii="Times New Roman" w:hAnsi="Times New Roman" w:cs="Times New Roman"/>
              </w:rPr>
              <w:t>Penis is larger, but not hard.</w:t>
            </w:r>
          </w:p>
        </w:tc>
      </w:tr>
      <w:tr w:rsidR="00D0736C" w:rsidRPr="005A00B6" w14:paraId="769435E4" w14:textId="77777777" w:rsidTr="004E1422">
        <w:tc>
          <w:tcPr>
            <w:tcW w:w="0" w:type="auto"/>
            <w:tcBorders>
              <w:bottom w:val="single" w:sz="6" w:space="0" w:color="FFFFFF"/>
              <w:right w:val="single" w:sz="6" w:space="0" w:color="FFFFFF"/>
            </w:tcBorders>
            <w:shd w:val="clear" w:color="auto" w:fill="F3F3F3"/>
            <w:tcMar>
              <w:top w:w="120" w:type="dxa"/>
              <w:left w:w="240" w:type="dxa"/>
              <w:bottom w:w="120" w:type="dxa"/>
              <w:right w:w="240" w:type="dxa"/>
            </w:tcMar>
            <w:vAlign w:val="center"/>
            <w:hideMark/>
          </w:tcPr>
          <w:p w14:paraId="39BE250E" w14:textId="77777777" w:rsidR="00D0736C" w:rsidRPr="00EF0DAC" w:rsidRDefault="00D0736C" w:rsidP="004E1422">
            <w:pPr>
              <w:spacing w:line="360" w:lineRule="atLeast"/>
              <w:rPr>
                <w:rFonts w:ascii="Times New Roman" w:hAnsi="Times New Roman" w:cs="Times New Roman"/>
              </w:rPr>
            </w:pPr>
            <w:r w:rsidRPr="00EF0DAC">
              <w:rPr>
                <w:rFonts w:ascii="Times New Roman" w:hAnsi="Times New Roman" w:cs="Times New Roman"/>
              </w:rPr>
              <w:t>2</w:t>
            </w:r>
          </w:p>
        </w:tc>
        <w:tc>
          <w:tcPr>
            <w:tcW w:w="0" w:type="auto"/>
            <w:tcBorders>
              <w:bottom w:val="single" w:sz="6" w:space="0" w:color="FFFFFF"/>
              <w:right w:val="single" w:sz="6" w:space="0" w:color="FFFFFF"/>
            </w:tcBorders>
            <w:shd w:val="clear" w:color="auto" w:fill="F3F3F3"/>
            <w:tcMar>
              <w:top w:w="120" w:type="dxa"/>
              <w:left w:w="240" w:type="dxa"/>
              <w:bottom w:w="120" w:type="dxa"/>
              <w:right w:w="240" w:type="dxa"/>
            </w:tcMar>
            <w:vAlign w:val="center"/>
            <w:hideMark/>
          </w:tcPr>
          <w:p w14:paraId="4EA04C19" w14:textId="77777777" w:rsidR="00D0736C" w:rsidRPr="00EF0DAC" w:rsidRDefault="00D0736C" w:rsidP="004E1422">
            <w:pPr>
              <w:spacing w:line="360" w:lineRule="atLeast"/>
              <w:rPr>
                <w:rFonts w:ascii="Times New Roman" w:hAnsi="Times New Roman" w:cs="Times New Roman"/>
              </w:rPr>
            </w:pPr>
            <w:r w:rsidRPr="00EF0DAC">
              <w:rPr>
                <w:rFonts w:ascii="Times New Roman" w:hAnsi="Times New Roman" w:cs="Times New Roman"/>
              </w:rPr>
              <w:t>Hard but not hard enough for penetration.</w:t>
            </w:r>
          </w:p>
        </w:tc>
      </w:tr>
      <w:tr w:rsidR="00D0736C" w:rsidRPr="005A00B6" w14:paraId="49D196B7" w14:textId="77777777" w:rsidTr="004E1422">
        <w:tc>
          <w:tcPr>
            <w:tcW w:w="0" w:type="auto"/>
            <w:tcBorders>
              <w:bottom w:val="single" w:sz="6" w:space="0" w:color="FFFFFF"/>
              <w:right w:val="single" w:sz="6" w:space="0" w:color="FFFFFF"/>
            </w:tcBorders>
            <w:shd w:val="clear" w:color="auto" w:fill="F3F3F3"/>
            <w:tcMar>
              <w:top w:w="120" w:type="dxa"/>
              <w:left w:w="240" w:type="dxa"/>
              <w:bottom w:w="120" w:type="dxa"/>
              <w:right w:w="240" w:type="dxa"/>
            </w:tcMar>
            <w:vAlign w:val="center"/>
            <w:hideMark/>
          </w:tcPr>
          <w:p w14:paraId="2EE471BA" w14:textId="77777777" w:rsidR="00D0736C" w:rsidRPr="00EF0DAC" w:rsidRDefault="00D0736C" w:rsidP="004E1422">
            <w:pPr>
              <w:spacing w:line="360" w:lineRule="atLeast"/>
              <w:rPr>
                <w:rFonts w:ascii="Times New Roman" w:hAnsi="Times New Roman" w:cs="Times New Roman"/>
              </w:rPr>
            </w:pPr>
            <w:r w:rsidRPr="00EF0DAC">
              <w:rPr>
                <w:rFonts w:ascii="Times New Roman" w:hAnsi="Times New Roman" w:cs="Times New Roman"/>
              </w:rPr>
              <w:t>3</w:t>
            </w:r>
          </w:p>
        </w:tc>
        <w:tc>
          <w:tcPr>
            <w:tcW w:w="0" w:type="auto"/>
            <w:tcBorders>
              <w:bottom w:val="single" w:sz="6" w:space="0" w:color="FFFFFF"/>
              <w:right w:val="single" w:sz="6" w:space="0" w:color="FFFFFF"/>
            </w:tcBorders>
            <w:shd w:val="clear" w:color="auto" w:fill="F3F3F3"/>
            <w:tcMar>
              <w:top w:w="120" w:type="dxa"/>
              <w:left w:w="240" w:type="dxa"/>
              <w:bottom w:w="120" w:type="dxa"/>
              <w:right w:w="240" w:type="dxa"/>
            </w:tcMar>
            <w:vAlign w:val="center"/>
            <w:hideMark/>
          </w:tcPr>
          <w:p w14:paraId="0CEBB6D4" w14:textId="77777777" w:rsidR="00D0736C" w:rsidRPr="00EF0DAC" w:rsidRDefault="00D0736C" w:rsidP="004E1422">
            <w:pPr>
              <w:spacing w:line="360" w:lineRule="atLeast"/>
              <w:rPr>
                <w:rFonts w:ascii="Times New Roman" w:hAnsi="Times New Roman" w:cs="Times New Roman"/>
              </w:rPr>
            </w:pPr>
            <w:r w:rsidRPr="00EF0DAC">
              <w:rPr>
                <w:rFonts w:ascii="Times New Roman" w:hAnsi="Times New Roman" w:cs="Times New Roman"/>
              </w:rPr>
              <w:t>Hard enough for penetration but not completely hard.</w:t>
            </w:r>
          </w:p>
        </w:tc>
      </w:tr>
      <w:tr w:rsidR="00D0736C" w:rsidRPr="005A00B6" w14:paraId="00968CAC" w14:textId="77777777" w:rsidTr="004E1422">
        <w:tc>
          <w:tcPr>
            <w:tcW w:w="0" w:type="auto"/>
            <w:tcBorders>
              <w:bottom w:val="single" w:sz="6" w:space="0" w:color="FFFFFF"/>
              <w:right w:val="single" w:sz="6" w:space="0" w:color="FFFFFF"/>
            </w:tcBorders>
            <w:shd w:val="clear" w:color="auto" w:fill="F3F3F3"/>
            <w:tcMar>
              <w:top w:w="120" w:type="dxa"/>
              <w:left w:w="240" w:type="dxa"/>
              <w:bottom w:w="120" w:type="dxa"/>
              <w:right w:w="240" w:type="dxa"/>
            </w:tcMar>
            <w:vAlign w:val="center"/>
            <w:hideMark/>
          </w:tcPr>
          <w:p w14:paraId="088FD110" w14:textId="77777777" w:rsidR="00D0736C" w:rsidRPr="00EF0DAC" w:rsidRDefault="00D0736C" w:rsidP="004E1422">
            <w:pPr>
              <w:spacing w:line="360" w:lineRule="atLeast"/>
              <w:rPr>
                <w:rFonts w:ascii="Times New Roman" w:hAnsi="Times New Roman" w:cs="Times New Roman"/>
              </w:rPr>
            </w:pPr>
            <w:r w:rsidRPr="00EF0DAC">
              <w:rPr>
                <w:rFonts w:ascii="Times New Roman" w:hAnsi="Times New Roman" w:cs="Times New Roman"/>
              </w:rPr>
              <w:t>4</w:t>
            </w:r>
          </w:p>
        </w:tc>
        <w:tc>
          <w:tcPr>
            <w:tcW w:w="0" w:type="auto"/>
            <w:tcBorders>
              <w:bottom w:val="single" w:sz="6" w:space="0" w:color="FFFFFF"/>
              <w:right w:val="single" w:sz="6" w:space="0" w:color="FFFFFF"/>
            </w:tcBorders>
            <w:shd w:val="clear" w:color="auto" w:fill="F3F3F3"/>
            <w:tcMar>
              <w:top w:w="120" w:type="dxa"/>
              <w:left w:w="240" w:type="dxa"/>
              <w:bottom w:w="120" w:type="dxa"/>
              <w:right w:w="240" w:type="dxa"/>
            </w:tcMar>
            <w:vAlign w:val="center"/>
            <w:hideMark/>
          </w:tcPr>
          <w:p w14:paraId="1053F97B" w14:textId="77777777" w:rsidR="00D0736C" w:rsidRPr="00EF0DAC" w:rsidRDefault="00D0736C" w:rsidP="004E1422">
            <w:pPr>
              <w:spacing w:line="360" w:lineRule="atLeast"/>
              <w:rPr>
                <w:rFonts w:ascii="Times New Roman" w:hAnsi="Times New Roman" w:cs="Times New Roman"/>
              </w:rPr>
            </w:pPr>
            <w:r w:rsidRPr="00EF0DAC">
              <w:rPr>
                <w:rFonts w:ascii="Times New Roman" w:hAnsi="Times New Roman" w:cs="Times New Roman"/>
              </w:rPr>
              <w:t>Completely hard and fully rigid.</w:t>
            </w:r>
          </w:p>
        </w:tc>
      </w:tr>
    </w:tbl>
    <w:p w14:paraId="2A9F63AC" w14:textId="77777777" w:rsidR="00D0736C" w:rsidRPr="00B768C3" w:rsidRDefault="00D0736C" w:rsidP="00D0736C">
      <w:pPr>
        <w:spacing w:line="360" w:lineRule="auto"/>
        <w:jc w:val="center"/>
      </w:pPr>
    </w:p>
    <w:p w14:paraId="3BB46ECD" w14:textId="012773FA" w:rsidR="00AA7274" w:rsidRPr="00D0736C" w:rsidRDefault="00D0736C" w:rsidP="003A607F">
      <w:pPr>
        <w:rPr>
          <w:b/>
          <w:bCs/>
          <w:sz w:val="28"/>
          <w:szCs w:val="16"/>
        </w:rPr>
      </w:pPr>
      <w:r w:rsidRPr="00D0736C">
        <w:rPr>
          <w:b/>
          <w:bCs/>
          <w:sz w:val="28"/>
          <w:szCs w:val="16"/>
        </w:rPr>
        <w:t>Frequency of Morning Erections:</w:t>
      </w:r>
    </w:p>
    <w:p w14:paraId="6198E05C" w14:textId="40E41F83" w:rsidR="00D0736C" w:rsidRDefault="00D0736C" w:rsidP="003A607F">
      <w:pPr>
        <w:rPr>
          <w:sz w:val="28"/>
          <w:szCs w:val="16"/>
        </w:rPr>
      </w:pPr>
    </w:p>
    <w:p w14:paraId="0A99ADB9" w14:textId="7FA29E8A" w:rsidR="00D0736C" w:rsidRDefault="00D0736C" w:rsidP="003A607F">
      <w:pPr>
        <w:rPr>
          <w:sz w:val="28"/>
          <w:szCs w:val="16"/>
        </w:rPr>
      </w:pPr>
      <w:r>
        <w:rPr>
          <w:sz w:val="28"/>
          <w:szCs w:val="16"/>
        </w:rPr>
        <w:t>Never</w:t>
      </w:r>
    </w:p>
    <w:p w14:paraId="1CA91C94" w14:textId="547C2004" w:rsidR="00D0736C" w:rsidRDefault="00D0736C" w:rsidP="003A607F">
      <w:pPr>
        <w:rPr>
          <w:sz w:val="28"/>
          <w:szCs w:val="16"/>
        </w:rPr>
      </w:pPr>
      <w:r>
        <w:rPr>
          <w:sz w:val="28"/>
          <w:szCs w:val="16"/>
        </w:rPr>
        <w:t>Rare: less than once every two weeks</w:t>
      </w:r>
    </w:p>
    <w:p w14:paraId="38E52CFE" w14:textId="60D39306" w:rsidR="00D0736C" w:rsidRDefault="00D0736C" w:rsidP="003A607F">
      <w:pPr>
        <w:rPr>
          <w:sz w:val="28"/>
          <w:szCs w:val="16"/>
        </w:rPr>
      </w:pPr>
      <w:proofErr w:type="spellStart"/>
      <w:r>
        <w:rPr>
          <w:sz w:val="28"/>
          <w:szCs w:val="16"/>
        </w:rPr>
        <w:t>Occassional</w:t>
      </w:r>
      <w:proofErr w:type="spellEnd"/>
      <w:r>
        <w:rPr>
          <w:sz w:val="28"/>
          <w:szCs w:val="16"/>
        </w:rPr>
        <w:t>: once/week</w:t>
      </w:r>
    </w:p>
    <w:p w14:paraId="2FBC48F6" w14:textId="4C9DB09C" w:rsidR="00D0736C" w:rsidRDefault="00D0736C" w:rsidP="003A607F">
      <w:pPr>
        <w:rPr>
          <w:sz w:val="28"/>
          <w:szCs w:val="16"/>
        </w:rPr>
      </w:pPr>
      <w:r>
        <w:rPr>
          <w:sz w:val="28"/>
          <w:szCs w:val="16"/>
        </w:rPr>
        <w:t>Frequent: 3-4 times/week</w:t>
      </w:r>
    </w:p>
    <w:p w14:paraId="588D2D5B" w14:textId="434A24E8" w:rsidR="00D0736C" w:rsidRDefault="00D0736C" w:rsidP="003A607F">
      <w:pPr>
        <w:rPr>
          <w:sz w:val="28"/>
          <w:szCs w:val="16"/>
        </w:rPr>
      </w:pPr>
      <w:r>
        <w:rPr>
          <w:sz w:val="28"/>
          <w:szCs w:val="16"/>
        </w:rPr>
        <w:t>Daily:</w:t>
      </w:r>
    </w:p>
    <w:p w14:paraId="16237D26" w14:textId="77777777" w:rsidR="00AA7274" w:rsidRPr="003A607F" w:rsidRDefault="00AA7274" w:rsidP="003A607F">
      <w:pPr>
        <w:rPr>
          <w:b/>
          <w:sz w:val="28"/>
          <w:szCs w:val="28"/>
        </w:rPr>
      </w:pPr>
    </w:p>
    <w:p w14:paraId="584BBFE5" w14:textId="77777777" w:rsidR="00E71475" w:rsidRPr="00090904" w:rsidRDefault="00E71475">
      <w:pPr>
        <w:rPr>
          <w:b/>
          <w:sz w:val="28"/>
          <w:szCs w:val="28"/>
        </w:rPr>
      </w:pPr>
    </w:p>
    <w:sectPr w:rsidR="00E71475" w:rsidRPr="00090904" w:rsidSect="00464F5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Helvetica Neue">
    <w:panose1 w:val="02000503000000020004"/>
    <w:charset w:val="00"/>
    <w:family w:val="auto"/>
    <w:pitch w:val="variable"/>
    <w:sig w:usb0="E50002FF" w:usb1="500079DB" w:usb2="00000010" w:usb3="00000000" w:csb0="00000001"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9AC465C"/>
    <w:multiLevelType w:val="hybridMultilevel"/>
    <w:tmpl w:val="313075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CCB685F"/>
    <w:multiLevelType w:val="multilevel"/>
    <w:tmpl w:val="C466FB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5AA94CFD"/>
    <w:multiLevelType w:val="hybridMultilevel"/>
    <w:tmpl w:val="2D4C4BF4"/>
    <w:lvl w:ilvl="0" w:tplc="C95A33B0">
      <w:start w:val="25"/>
      <w:numFmt w:val="decimal"/>
      <w:lvlText w:val="%1."/>
      <w:lvlJc w:val="left"/>
      <w:pPr>
        <w:ind w:left="760" w:hanging="4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0E32627"/>
    <w:multiLevelType w:val="hybridMultilevel"/>
    <w:tmpl w:val="A8BCD9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89A2001"/>
    <w:multiLevelType w:val="hybridMultilevel"/>
    <w:tmpl w:val="3D3CAC10"/>
    <w:lvl w:ilvl="0" w:tplc="0409000F">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F945987"/>
    <w:multiLevelType w:val="hybridMultilevel"/>
    <w:tmpl w:val="49269C1E"/>
    <w:lvl w:ilvl="0" w:tplc="CDBE84E8">
      <w:start w:val="1"/>
      <w:numFmt w:val="decimal"/>
      <w:lvlText w:val="%1."/>
      <w:lvlJc w:val="left"/>
      <w:pPr>
        <w:ind w:left="360" w:hanging="360"/>
      </w:pPr>
      <w:rPr>
        <w:rFonts w:eastAsia="Arial Unicode MS" w:cs="Arial Unicode M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742A47DF"/>
    <w:multiLevelType w:val="multilevel"/>
    <w:tmpl w:val="E3A6F3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3"/>
  </w:num>
  <w:num w:numId="3">
    <w:abstractNumId w:val="6"/>
  </w:num>
  <w:num w:numId="4">
    <w:abstractNumId w:val="4"/>
  </w:num>
  <w:num w:numId="5">
    <w:abstractNumId w:val="1"/>
  </w:num>
  <w:num w:numId="6">
    <w:abstractNumId w:val="5"/>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4"/>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0904"/>
    <w:rsid w:val="0005203E"/>
    <w:rsid w:val="00090904"/>
    <w:rsid w:val="000C1460"/>
    <w:rsid w:val="0015348C"/>
    <w:rsid w:val="00203B26"/>
    <w:rsid w:val="00205D2A"/>
    <w:rsid w:val="00254435"/>
    <w:rsid w:val="00261BCD"/>
    <w:rsid w:val="002804BD"/>
    <w:rsid w:val="002817F3"/>
    <w:rsid w:val="002B0360"/>
    <w:rsid w:val="00333D43"/>
    <w:rsid w:val="003452E6"/>
    <w:rsid w:val="00390A81"/>
    <w:rsid w:val="003A607F"/>
    <w:rsid w:val="004610AF"/>
    <w:rsid w:val="00464F52"/>
    <w:rsid w:val="00502EAB"/>
    <w:rsid w:val="00534751"/>
    <w:rsid w:val="005477AC"/>
    <w:rsid w:val="006A208C"/>
    <w:rsid w:val="007C6135"/>
    <w:rsid w:val="0088587C"/>
    <w:rsid w:val="009B372D"/>
    <w:rsid w:val="00A3702F"/>
    <w:rsid w:val="00AA7274"/>
    <w:rsid w:val="00AA7C19"/>
    <w:rsid w:val="00AB1249"/>
    <w:rsid w:val="00B96F5A"/>
    <w:rsid w:val="00C927AF"/>
    <w:rsid w:val="00CA624A"/>
    <w:rsid w:val="00CD4A1E"/>
    <w:rsid w:val="00D0736C"/>
    <w:rsid w:val="00DC1A30"/>
    <w:rsid w:val="00DD7845"/>
    <w:rsid w:val="00DE112D"/>
    <w:rsid w:val="00E71475"/>
    <w:rsid w:val="00FC6B72"/>
    <w:rsid w:val="00FF6C4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3AC4BC40"/>
  <w14:defaultImageDpi w14:val="32767"/>
  <w15:chartTrackingRefBased/>
  <w15:docId w15:val="{82841CDB-1F1B-1143-B273-288F33B664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3452E6"/>
    <w:pPr>
      <w:spacing w:before="100" w:beforeAutospacing="1" w:after="100" w:afterAutospacing="1"/>
      <w:outlineLvl w:val="0"/>
    </w:pPr>
    <w:rPr>
      <w:rFonts w:ascii="Times New Roman" w:eastAsia="Times New Roman" w:hAnsi="Times New Roman" w:cs="Times New Roman"/>
      <w:b/>
      <w:bCs/>
      <w:kern w:val="36"/>
      <w:sz w:val="48"/>
      <w:szCs w:val="48"/>
    </w:rPr>
  </w:style>
  <w:style w:type="paragraph" w:styleId="Heading3">
    <w:name w:val="heading 3"/>
    <w:basedOn w:val="Normal"/>
    <w:next w:val="Normal"/>
    <w:link w:val="Heading3Char"/>
    <w:uiPriority w:val="9"/>
    <w:semiHidden/>
    <w:unhideWhenUsed/>
    <w:qFormat/>
    <w:rsid w:val="00D0736C"/>
    <w:pPr>
      <w:keepNext/>
      <w:keepLines/>
      <w:spacing w:before="40" w:line="259" w:lineRule="auto"/>
      <w:outlineLvl w:val="2"/>
    </w:pPr>
    <w:rPr>
      <w:rFonts w:asciiTheme="majorHAnsi" w:eastAsiaTheme="majorEastAsia" w:hAnsiTheme="majorHAnsi" w:cstheme="majorBidi"/>
      <w:color w:val="1F3763" w:themeColor="accent1" w:themeShade="7F"/>
      <w:lang w:val="pt-B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3A607F"/>
    <w:pPr>
      <w:spacing w:before="100" w:beforeAutospacing="1" w:after="100" w:afterAutospacing="1"/>
    </w:pPr>
    <w:rPr>
      <w:rFonts w:ascii="Times New Roman" w:eastAsia="Times New Roman" w:hAnsi="Times New Roman" w:cs="Times New Roman"/>
    </w:rPr>
  </w:style>
  <w:style w:type="paragraph" w:styleId="ListParagraph">
    <w:name w:val="List Paragraph"/>
    <w:basedOn w:val="Normal"/>
    <w:uiPriority w:val="34"/>
    <w:qFormat/>
    <w:rsid w:val="00203B26"/>
    <w:pPr>
      <w:ind w:left="720"/>
      <w:contextualSpacing/>
    </w:pPr>
  </w:style>
  <w:style w:type="paragraph" w:customStyle="1" w:styleId="Title1">
    <w:name w:val="Title1"/>
    <w:basedOn w:val="Normal"/>
    <w:rsid w:val="00B96F5A"/>
    <w:pPr>
      <w:spacing w:before="100" w:beforeAutospacing="1" w:after="100" w:afterAutospacing="1"/>
    </w:pPr>
    <w:rPr>
      <w:rFonts w:ascii="Times New Roman" w:eastAsia="Times New Roman" w:hAnsi="Times New Roman" w:cs="Times New Roman"/>
    </w:rPr>
  </w:style>
  <w:style w:type="character" w:styleId="Hyperlink">
    <w:name w:val="Hyperlink"/>
    <w:basedOn w:val="DefaultParagraphFont"/>
    <w:uiPriority w:val="99"/>
    <w:semiHidden/>
    <w:unhideWhenUsed/>
    <w:rsid w:val="00B96F5A"/>
    <w:rPr>
      <w:color w:val="0000FF"/>
      <w:u w:val="single"/>
    </w:rPr>
  </w:style>
  <w:style w:type="paragraph" w:customStyle="1" w:styleId="desc">
    <w:name w:val="desc"/>
    <w:basedOn w:val="Normal"/>
    <w:rsid w:val="00B96F5A"/>
    <w:pPr>
      <w:spacing w:before="100" w:beforeAutospacing="1" w:after="100" w:afterAutospacing="1"/>
    </w:pPr>
    <w:rPr>
      <w:rFonts w:ascii="Times New Roman" w:eastAsia="Times New Roman" w:hAnsi="Times New Roman" w:cs="Times New Roman"/>
    </w:rPr>
  </w:style>
  <w:style w:type="paragraph" w:customStyle="1" w:styleId="details">
    <w:name w:val="details"/>
    <w:basedOn w:val="Normal"/>
    <w:rsid w:val="00B96F5A"/>
    <w:pPr>
      <w:spacing w:before="100" w:beforeAutospacing="1" w:after="100" w:afterAutospacing="1"/>
    </w:pPr>
    <w:rPr>
      <w:rFonts w:ascii="Times New Roman" w:eastAsia="Times New Roman" w:hAnsi="Times New Roman" w:cs="Times New Roman"/>
    </w:rPr>
  </w:style>
  <w:style w:type="character" w:customStyle="1" w:styleId="jrnl">
    <w:name w:val="jrnl"/>
    <w:basedOn w:val="DefaultParagraphFont"/>
    <w:rsid w:val="00B96F5A"/>
  </w:style>
  <w:style w:type="character" w:styleId="FollowedHyperlink">
    <w:name w:val="FollowedHyperlink"/>
    <w:basedOn w:val="DefaultParagraphFont"/>
    <w:uiPriority w:val="99"/>
    <w:semiHidden/>
    <w:unhideWhenUsed/>
    <w:rsid w:val="00B96F5A"/>
    <w:rPr>
      <w:color w:val="954F72" w:themeColor="followedHyperlink"/>
      <w:u w:val="single"/>
    </w:rPr>
  </w:style>
  <w:style w:type="character" w:customStyle="1" w:styleId="Heading1Char">
    <w:name w:val="Heading 1 Char"/>
    <w:basedOn w:val="DefaultParagraphFont"/>
    <w:link w:val="Heading1"/>
    <w:uiPriority w:val="9"/>
    <w:rsid w:val="003452E6"/>
    <w:rPr>
      <w:rFonts w:ascii="Times New Roman" w:eastAsia="Times New Roman" w:hAnsi="Times New Roman" w:cs="Times New Roman"/>
      <w:b/>
      <w:bCs/>
      <w:kern w:val="36"/>
      <w:sz w:val="48"/>
      <w:szCs w:val="48"/>
    </w:rPr>
  </w:style>
  <w:style w:type="paragraph" w:customStyle="1" w:styleId="Default">
    <w:name w:val="Default"/>
    <w:rsid w:val="007C6135"/>
    <w:pPr>
      <w:pBdr>
        <w:top w:val="nil"/>
        <w:left w:val="nil"/>
        <w:bottom w:val="nil"/>
        <w:right w:val="nil"/>
        <w:between w:val="nil"/>
        <w:bar w:val="nil"/>
      </w:pBdr>
    </w:pPr>
    <w:rPr>
      <w:rFonts w:ascii="Helvetica Neue" w:eastAsia="Arial Unicode MS" w:hAnsi="Helvetica Neue" w:cs="Arial Unicode MS"/>
      <w:color w:val="000000"/>
      <w:sz w:val="22"/>
      <w:szCs w:val="22"/>
      <w:u w:color="000000"/>
      <w:bdr w:val="nil"/>
    </w:rPr>
  </w:style>
  <w:style w:type="character" w:customStyle="1" w:styleId="None">
    <w:name w:val="None"/>
    <w:rsid w:val="0088587C"/>
  </w:style>
  <w:style w:type="paragraph" w:styleId="BalloonText">
    <w:name w:val="Balloon Text"/>
    <w:basedOn w:val="Normal"/>
    <w:link w:val="BalloonTextChar"/>
    <w:uiPriority w:val="99"/>
    <w:semiHidden/>
    <w:unhideWhenUsed/>
    <w:rsid w:val="00D0736C"/>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D0736C"/>
    <w:rPr>
      <w:rFonts w:ascii="Times New Roman" w:hAnsi="Times New Roman" w:cs="Times New Roman"/>
      <w:sz w:val="18"/>
      <w:szCs w:val="18"/>
    </w:rPr>
  </w:style>
  <w:style w:type="character" w:customStyle="1" w:styleId="Heading3Char">
    <w:name w:val="Heading 3 Char"/>
    <w:basedOn w:val="DefaultParagraphFont"/>
    <w:link w:val="Heading3"/>
    <w:uiPriority w:val="9"/>
    <w:semiHidden/>
    <w:rsid w:val="00D0736C"/>
    <w:rPr>
      <w:rFonts w:asciiTheme="majorHAnsi" w:eastAsiaTheme="majorEastAsia" w:hAnsiTheme="majorHAnsi" w:cstheme="majorBidi"/>
      <w:color w:val="1F3763" w:themeColor="accent1" w:themeShade="7F"/>
      <w:lang w:val="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13079726">
      <w:bodyDiv w:val="1"/>
      <w:marLeft w:val="0"/>
      <w:marRight w:val="0"/>
      <w:marTop w:val="0"/>
      <w:marBottom w:val="0"/>
      <w:divBdr>
        <w:top w:val="none" w:sz="0" w:space="0" w:color="auto"/>
        <w:left w:val="none" w:sz="0" w:space="0" w:color="auto"/>
        <w:bottom w:val="none" w:sz="0" w:space="0" w:color="auto"/>
        <w:right w:val="none" w:sz="0" w:space="0" w:color="auto"/>
      </w:divBdr>
      <w:divsChild>
        <w:div w:id="1810441442">
          <w:marLeft w:val="0"/>
          <w:marRight w:val="0"/>
          <w:marTop w:val="34"/>
          <w:marBottom w:val="34"/>
          <w:divBdr>
            <w:top w:val="none" w:sz="0" w:space="0" w:color="auto"/>
            <w:left w:val="none" w:sz="0" w:space="0" w:color="auto"/>
            <w:bottom w:val="none" w:sz="0" w:space="0" w:color="auto"/>
            <w:right w:val="none" w:sz="0" w:space="0" w:color="auto"/>
          </w:divBdr>
        </w:div>
      </w:divsChild>
    </w:div>
    <w:div w:id="595216744">
      <w:bodyDiv w:val="1"/>
      <w:marLeft w:val="0"/>
      <w:marRight w:val="0"/>
      <w:marTop w:val="0"/>
      <w:marBottom w:val="0"/>
      <w:divBdr>
        <w:top w:val="none" w:sz="0" w:space="0" w:color="auto"/>
        <w:left w:val="none" w:sz="0" w:space="0" w:color="auto"/>
        <w:bottom w:val="none" w:sz="0" w:space="0" w:color="auto"/>
        <w:right w:val="none" w:sz="0" w:space="0" w:color="auto"/>
      </w:divBdr>
      <w:divsChild>
        <w:div w:id="1992785292">
          <w:marLeft w:val="0"/>
          <w:marRight w:val="0"/>
          <w:marTop w:val="0"/>
          <w:marBottom w:val="0"/>
          <w:divBdr>
            <w:top w:val="none" w:sz="0" w:space="0" w:color="auto"/>
            <w:left w:val="none" w:sz="0" w:space="0" w:color="auto"/>
            <w:bottom w:val="none" w:sz="0" w:space="0" w:color="auto"/>
            <w:right w:val="none" w:sz="0" w:space="0" w:color="auto"/>
          </w:divBdr>
          <w:divsChild>
            <w:div w:id="1576622810">
              <w:marLeft w:val="0"/>
              <w:marRight w:val="0"/>
              <w:marTop w:val="0"/>
              <w:marBottom w:val="0"/>
              <w:divBdr>
                <w:top w:val="none" w:sz="0" w:space="0" w:color="auto"/>
                <w:left w:val="none" w:sz="0" w:space="0" w:color="auto"/>
                <w:bottom w:val="none" w:sz="0" w:space="0" w:color="auto"/>
                <w:right w:val="none" w:sz="0" w:space="0" w:color="auto"/>
              </w:divBdr>
              <w:divsChild>
                <w:div w:id="1435247651">
                  <w:marLeft w:val="0"/>
                  <w:marRight w:val="0"/>
                  <w:marTop w:val="0"/>
                  <w:marBottom w:val="0"/>
                  <w:divBdr>
                    <w:top w:val="none" w:sz="0" w:space="0" w:color="auto"/>
                    <w:left w:val="none" w:sz="0" w:space="0" w:color="auto"/>
                    <w:bottom w:val="none" w:sz="0" w:space="0" w:color="auto"/>
                    <w:right w:val="none" w:sz="0" w:space="0" w:color="auto"/>
                  </w:divBdr>
                  <w:divsChild>
                    <w:div w:id="52848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10768051">
      <w:bodyDiv w:val="1"/>
      <w:marLeft w:val="0"/>
      <w:marRight w:val="0"/>
      <w:marTop w:val="0"/>
      <w:marBottom w:val="0"/>
      <w:divBdr>
        <w:top w:val="none" w:sz="0" w:space="0" w:color="auto"/>
        <w:left w:val="none" w:sz="0" w:space="0" w:color="auto"/>
        <w:bottom w:val="none" w:sz="0" w:space="0" w:color="auto"/>
        <w:right w:val="none" w:sz="0" w:space="0" w:color="auto"/>
      </w:divBdr>
    </w:div>
    <w:div w:id="1077897812">
      <w:bodyDiv w:val="1"/>
      <w:marLeft w:val="0"/>
      <w:marRight w:val="0"/>
      <w:marTop w:val="0"/>
      <w:marBottom w:val="0"/>
      <w:divBdr>
        <w:top w:val="none" w:sz="0" w:space="0" w:color="auto"/>
        <w:left w:val="none" w:sz="0" w:space="0" w:color="auto"/>
        <w:bottom w:val="none" w:sz="0" w:space="0" w:color="auto"/>
        <w:right w:val="none" w:sz="0" w:space="0" w:color="auto"/>
      </w:divBdr>
      <w:divsChild>
        <w:div w:id="816185539">
          <w:marLeft w:val="0"/>
          <w:marRight w:val="0"/>
          <w:marTop w:val="0"/>
          <w:marBottom w:val="0"/>
          <w:divBdr>
            <w:top w:val="none" w:sz="0" w:space="0" w:color="auto"/>
            <w:left w:val="none" w:sz="0" w:space="0" w:color="auto"/>
            <w:bottom w:val="none" w:sz="0" w:space="0" w:color="auto"/>
            <w:right w:val="none" w:sz="0" w:space="0" w:color="auto"/>
          </w:divBdr>
          <w:divsChild>
            <w:div w:id="936669186">
              <w:marLeft w:val="0"/>
              <w:marRight w:val="0"/>
              <w:marTop w:val="0"/>
              <w:marBottom w:val="0"/>
              <w:divBdr>
                <w:top w:val="none" w:sz="0" w:space="0" w:color="auto"/>
                <w:left w:val="none" w:sz="0" w:space="0" w:color="auto"/>
                <w:bottom w:val="none" w:sz="0" w:space="0" w:color="auto"/>
                <w:right w:val="none" w:sz="0" w:space="0" w:color="auto"/>
              </w:divBdr>
              <w:divsChild>
                <w:div w:id="1051657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2601570">
      <w:bodyDiv w:val="1"/>
      <w:marLeft w:val="0"/>
      <w:marRight w:val="0"/>
      <w:marTop w:val="0"/>
      <w:marBottom w:val="0"/>
      <w:divBdr>
        <w:top w:val="none" w:sz="0" w:space="0" w:color="auto"/>
        <w:left w:val="none" w:sz="0" w:space="0" w:color="auto"/>
        <w:bottom w:val="none" w:sz="0" w:space="0" w:color="auto"/>
        <w:right w:val="none" w:sz="0" w:space="0" w:color="auto"/>
      </w:divBdr>
      <w:divsChild>
        <w:div w:id="557863380">
          <w:marLeft w:val="0"/>
          <w:marRight w:val="0"/>
          <w:marTop w:val="0"/>
          <w:marBottom w:val="0"/>
          <w:divBdr>
            <w:top w:val="none" w:sz="0" w:space="0" w:color="auto"/>
            <w:left w:val="none" w:sz="0" w:space="0" w:color="auto"/>
            <w:bottom w:val="none" w:sz="0" w:space="0" w:color="auto"/>
            <w:right w:val="none" w:sz="0" w:space="0" w:color="auto"/>
          </w:divBdr>
          <w:divsChild>
            <w:div w:id="1932355272">
              <w:marLeft w:val="0"/>
              <w:marRight w:val="0"/>
              <w:marTop w:val="0"/>
              <w:marBottom w:val="0"/>
              <w:divBdr>
                <w:top w:val="none" w:sz="0" w:space="0" w:color="auto"/>
                <w:left w:val="none" w:sz="0" w:space="0" w:color="auto"/>
                <w:bottom w:val="none" w:sz="0" w:space="0" w:color="auto"/>
                <w:right w:val="none" w:sz="0" w:space="0" w:color="auto"/>
              </w:divBdr>
              <w:divsChild>
                <w:div w:id="1362630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7109028">
      <w:bodyDiv w:val="1"/>
      <w:marLeft w:val="0"/>
      <w:marRight w:val="0"/>
      <w:marTop w:val="0"/>
      <w:marBottom w:val="0"/>
      <w:divBdr>
        <w:top w:val="none" w:sz="0" w:space="0" w:color="auto"/>
        <w:left w:val="none" w:sz="0" w:space="0" w:color="auto"/>
        <w:bottom w:val="none" w:sz="0" w:space="0" w:color="auto"/>
        <w:right w:val="none" w:sz="0" w:space="0" w:color="auto"/>
      </w:divBdr>
      <w:divsChild>
        <w:div w:id="492337630">
          <w:marLeft w:val="0"/>
          <w:marRight w:val="0"/>
          <w:marTop w:val="0"/>
          <w:marBottom w:val="0"/>
          <w:divBdr>
            <w:top w:val="none" w:sz="0" w:space="0" w:color="auto"/>
            <w:left w:val="none" w:sz="0" w:space="0" w:color="auto"/>
            <w:bottom w:val="none" w:sz="0" w:space="0" w:color="auto"/>
            <w:right w:val="none" w:sz="0" w:space="0" w:color="auto"/>
          </w:divBdr>
          <w:divsChild>
            <w:div w:id="328606680">
              <w:marLeft w:val="0"/>
              <w:marRight w:val="0"/>
              <w:marTop w:val="0"/>
              <w:marBottom w:val="0"/>
              <w:divBdr>
                <w:top w:val="none" w:sz="0" w:space="0" w:color="auto"/>
                <w:left w:val="none" w:sz="0" w:space="0" w:color="auto"/>
                <w:bottom w:val="none" w:sz="0" w:space="0" w:color="auto"/>
                <w:right w:val="none" w:sz="0" w:space="0" w:color="auto"/>
              </w:divBdr>
              <w:divsChild>
                <w:div w:id="1071076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8232553">
      <w:bodyDiv w:val="1"/>
      <w:marLeft w:val="0"/>
      <w:marRight w:val="0"/>
      <w:marTop w:val="0"/>
      <w:marBottom w:val="0"/>
      <w:divBdr>
        <w:top w:val="none" w:sz="0" w:space="0" w:color="auto"/>
        <w:left w:val="none" w:sz="0" w:space="0" w:color="auto"/>
        <w:bottom w:val="none" w:sz="0" w:space="0" w:color="auto"/>
        <w:right w:val="none" w:sz="0" w:space="0" w:color="auto"/>
      </w:divBdr>
      <w:divsChild>
        <w:div w:id="284241746">
          <w:marLeft w:val="0"/>
          <w:marRight w:val="0"/>
          <w:marTop w:val="0"/>
          <w:marBottom w:val="0"/>
          <w:divBdr>
            <w:top w:val="none" w:sz="0" w:space="0" w:color="auto"/>
            <w:left w:val="none" w:sz="0" w:space="0" w:color="auto"/>
            <w:bottom w:val="none" w:sz="0" w:space="0" w:color="auto"/>
            <w:right w:val="none" w:sz="0" w:space="0" w:color="auto"/>
          </w:divBdr>
          <w:divsChild>
            <w:div w:id="1984920678">
              <w:marLeft w:val="0"/>
              <w:marRight w:val="0"/>
              <w:marTop w:val="0"/>
              <w:marBottom w:val="0"/>
              <w:divBdr>
                <w:top w:val="none" w:sz="0" w:space="0" w:color="auto"/>
                <w:left w:val="none" w:sz="0" w:space="0" w:color="auto"/>
                <w:bottom w:val="none" w:sz="0" w:space="0" w:color="auto"/>
                <w:right w:val="none" w:sz="0" w:space="0" w:color="auto"/>
              </w:divBdr>
              <w:divsChild>
                <w:div w:id="677922384">
                  <w:marLeft w:val="0"/>
                  <w:marRight w:val="0"/>
                  <w:marTop w:val="0"/>
                  <w:marBottom w:val="0"/>
                  <w:divBdr>
                    <w:top w:val="none" w:sz="0" w:space="0" w:color="auto"/>
                    <w:left w:val="none" w:sz="0" w:space="0" w:color="auto"/>
                    <w:bottom w:val="none" w:sz="0" w:space="0" w:color="auto"/>
                    <w:right w:val="none" w:sz="0" w:space="0" w:color="auto"/>
                  </w:divBdr>
                  <w:divsChild>
                    <w:div w:id="1759789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26554940">
      <w:bodyDiv w:val="1"/>
      <w:marLeft w:val="0"/>
      <w:marRight w:val="0"/>
      <w:marTop w:val="0"/>
      <w:marBottom w:val="0"/>
      <w:divBdr>
        <w:top w:val="none" w:sz="0" w:space="0" w:color="auto"/>
        <w:left w:val="none" w:sz="0" w:space="0" w:color="auto"/>
        <w:bottom w:val="none" w:sz="0" w:space="0" w:color="auto"/>
        <w:right w:val="none" w:sz="0" w:space="0" w:color="auto"/>
      </w:divBdr>
      <w:divsChild>
        <w:div w:id="87309959">
          <w:marLeft w:val="0"/>
          <w:marRight w:val="0"/>
          <w:marTop w:val="0"/>
          <w:marBottom w:val="0"/>
          <w:divBdr>
            <w:top w:val="none" w:sz="0" w:space="0" w:color="auto"/>
            <w:left w:val="none" w:sz="0" w:space="0" w:color="auto"/>
            <w:bottom w:val="none" w:sz="0" w:space="0" w:color="auto"/>
            <w:right w:val="none" w:sz="0" w:space="0" w:color="auto"/>
          </w:divBdr>
          <w:divsChild>
            <w:div w:id="1789348652">
              <w:marLeft w:val="0"/>
              <w:marRight w:val="0"/>
              <w:marTop w:val="0"/>
              <w:marBottom w:val="0"/>
              <w:divBdr>
                <w:top w:val="none" w:sz="0" w:space="0" w:color="auto"/>
                <w:left w:val="none" w:sz="0" w:space="0" w:color="auto"/>
                <w:bottom w:val="none" w:sz="0" w:space="0" w:color="auto"/>
                <w:right w:val="none" w:sz="0" w:space="0" w:color="auto"/>
              </w:divBdr>
              <w:divsChild>
                <w:div w:id="1000278746">
                  <w:marLeft w:val="0"/>
                  <w:marRight w:val="0"/>
                  <w:marTop w:val="0"/>
                  <w:marBottom w:val="0"/>
                  <w:divBdr>
                    <w:top w:val="none" w:sz="0" w:space="0" w:color="auto"/>
                    <w:left w:val="none" w:sz="0" w:space="0" w:color="auto"/>
                    <w:bottom w:val="none" w:sz="0" w:space="0" w:color="auto"/>
                    <w:right w:val="none" w:sz="0" w:space="0" w:color="auto"/>
                  </w:divBdr>
                  <w:divsChild>
                    <w:div w:id="489449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1090</Words>
  <Characters>6218</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leslie miller</dc:creator>
  <cp:keywords/>
  <dc:description/>
  <cp:lastModifiedBy>Miller, Leslie W.</cp:lastModifiedBy>
  <cp:revision>2</cp:revision>
  <dcterms:created xsi:type="dcterms:W3CDTF">2020-10-15T14:56:00Z</dcterms:created>
  <dcterms:modified xsi:type="dcterms:W3CDTF">2020-10-15T14:56:00Z</dcterms:modified>
</cp:coreProperties>
</file>